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F15D" w14:textId="7EAE3F2D" w:rsidR="00E67240" w:rsidRPr="007756E2" w:rsidRDefault="00130060">
      <w:pPr>
        <w:rPr>
          <w:rFonts w:ascii="Open Sans" w:hAnsi="Open Sans"/>
        </w:rPr>
      </w:pPr>
      <w:r w:rsidRPr="007756E2">
        <w:rPr>
          <w:rFonts w:ascii="Open Sans" w:hAnsi="Open Sa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C87120" wp14:editId="7481A70A">
            <wp:simplePos x="0" y="0"/>
            <wp:positionH relativeFrom="column">
              <wp:posOffset>2463432</wp:posOffset>
            </wp:positionH>
            <wp:positionV relativeFrom="paragraph">
              <wp:posOffset>207645</wp:posOffset>
            </wp:positionV>
            <wp:extent cx="881595" cy="7675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5 at 15.51.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95" cy="76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188D3" w14:textId="3EB69CE8" w:rsidR="00E67240" w:rsidRPr="007756E2" w:rsidRDefault="00330B00" w:rsidP="00130060">
      <w:pPr>
        <w:jc w:val="center"/>
        <w:rPr>
          <w:rFonts w:ascii="Open Sans" w:hAnsi="Open Sans"/>
        </w:rPr>
      </w:pPr>
      <w:r>
        <w:rPr>
          <w:rFonts w:ascii="Open Sans" w:hAnsi="Open Sans"/>
        </w:rPr>
        <w:br w:type="textWrapping" w:clear="all"/>
      </w:r>
    </w:p>
    <w:p w14:paraId="3D8AF339" w14:textId="77777777" w:rsidR="00E67240" w:rsidRPr="007756E2" w:rsidRDefault="00E67240" w:rsidP="00E67240">
      <w:pPr>
        <w:jc w:val="center"/>
        <w:rPr>
          <w:rFonts w:ascii="Open Sans" w:hAnsi="Open Sans"/>
        </w:rPr>
      </w:pPr>
    </w:p>
    <w:p w14:paraId="72CC368E" w14:textId="6D1C2D29" w:rsidR="00441208" w:rsidRDefault="00D86C96" w:rsidP="00441208">
      <w:pPr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 xml:space="preserve">1,360 bhp </w:t>
      </w:r>
      <w:r w:rsidR="00293A3A" w:rsidRPr="00293A3A">
        <w:rPr>
          <w:rFonts w:ascii="Open Sans" w:hAnsi="Open Sans"/>
          <w:b/>
          <w:sz w:val="36"/>
          <w:szCs w:val="36"/>
        </w:rPr>
        <w:t>‘</w:t>
      </w:r>
      <w:r w:rsidR="00293A3A">
        <w:rPr>
          <w:rFonts w:ascii="Open Sans" w:hAnsi="Open Sans"/>
          <w:b/>
          <w:sz w:val="36"/>
          <w:szCs w:val="36"/>
        </w:rPr>
        <w:t>l</w:t>
      </w:r>
      <w:r w:rsidR="00293A3A" w:rsidRPr="00293A3A">
        <w:rPr>
          <w:rFonts w:ascii="Open Sans" w:hAnsi="Open Sans"/>
          <w:b/>
          <w:sz w:val="36"/>
          <w:szCs w:val="36"/>
        </w:rPr>
        <w:t xml:space="preserve">ow-drag’ variant of </w:t>
      </w:r>
      <w:proofErr w:type="spellStart"/>
      <w:r w:rsidR="00293A3A" w:rsidRPr="00293A3A">
        <w:rPr>
          <w:rFonts w:ascii="Open Sans" w:hAnsi="Open Sans"/>
          <w:b/>
          <w:sz w:val="36"/>
          <w:szCs w:val="36"/>
        </w:rPr>
        <w:t>Zenvo</w:t>
      </w:r>
      <w:proofErr w:type="spellEnd"/>
      <w:r w:rsidR="00293A3A" w:rsidRPr="00293A3A">
        <w:rPr>
          <w:rFonts w:ascii="Open Sans" w:hAnsi="Open Sans"/>
          <w:b/>
          <w:sz w:val="36"/>
          <w:szCs w:val="36"/>
        </w:rPr>
        <w:t xml:space="preserve"> TS</w:t>
      </w:r>
      <w:r w:rsidR="008A2480">
        <w:rPr>
          <w:rFonts w:ascii="Open Sans" w:hAnsi="Open Sans"/>
          <w:b/>
          <w:sz w:val="36"/>
          <w:szCs w:val="36"/>
        </w:rPr>
        <w:t>R</w:t>
      </w:r>
      <w:r w:rsidR="00293A3A" w:rsidRPr="00293A3A">
        <w:rPr>
          <w:rFonts w:ascii="Open Sans" w:hAnsi="Open Sans"/>
          <w:b/>
          <w:sz w:val="36"/>
          <w:szCs w:val="36"/>
        </w:rPr>
        <w:t xml:space="preserve"> model range sells out before official launch</w:t>
      </w:r>
    </w:p>
    <w:p w14:paraId="18C59AF4" w14:textId="77777777" w:rsidR="00293A3A" w:rsidRPr="00441208" w:rsidRDefault="00293A3A" w:rsidP="00441208">
      <w:pPr>
        <w:jc w:val="center"/>
        <w:rPr>
          <w:rFonts w:ascii="Open Sans" w:hAnsi="Open Sans"/>
          <w:b/>
          <w:sz w:val="36"/>
          <w:szCs w:val="36"/>
        </w:rPr>
      </w:pPr>
    </w:p>
    <w:p w14:paraId="0167E366" w14:textId="13865F62" w:rsidR="00B93EC2" w:rsidRDefault="00E0395D" w:rsidP="00B93EC2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Low-drag</w:t>
      </w:r>
      <w:r w:rsidR="00B93EC2">
        <w:rPr>
          <w:rFonts w:ascii="Open Sans" w:hAnsi="Open Sans"/>
        </w:rPr>
        <w:t xml:space="preserve"> TSR</w:t>
      </w:r>
      <w:r w:rsidR="001C415A">
        <w:rPr>
          <w:rFonts w:ascii="Open Sans" w:hAnsi="Open Sans"/>
        </w:rPr>
        <w:t>-</w:t>
      </w:r>
      <w:r w:rsidR="00B93EC2">
        <w:rPr>
          <w:rFonts w:ascii="Open Sans" w:hAnsi="Open Sans"/>
        </w:rPr>
        <w:t xml:space="preserve">GT launched as a celebration of </w:t>
      </w:r>
      <w:r w:rsidR="00240778">
        <w:rPr>
          <w:rFonts w:ascii="Open Sans" w:hAnsi="Open Sans"/>
        </w:rPr>
        <w:t xml:space="preserve">the </w:t>
      </w:r>
      <w:proofErr w:type="spellStart"/>
      <w:r w:rsidR="00CB3548">
        <w:rPr>
          <w:rFonts w:ascii="Open Sans" w:hAnsi="Open Sans"/>
        </w:rPr>
        <w:t>Zenvo</w:t>
      </w:r>
      <w:proofErr w:type="spellEnd"/>
      <w:r w:rsidR="00CB3548">
        <w:rPr>
          <w:rFonts w:ascii="Open Sans" w:hAnsi="Open Sans"/>
        </w:rPr>
        <w:t xml:space="preserve"> </w:t>
      </w:r>
      <w:r w:rsidR="00B93EC2">
        <w:rPr>
          <w:rFonts w:ascii="Open Sans" w:hAnsi="Open Sans"/>
        </w:rPr>
        <w:t>TS</w:t>
      </w:r>
      <w:r w:rsidR="0007413D">
        <w:rPr>
          <w:rFonts w:ascii="Open Sans" w:hAnsi="Open Sans"/>
        </w:rPr>
        <w:t xml:space="preserve"> platform</w:t>
      </w:r>
    </w:p>
    <w:p w14:paraId="09274C8F" w14:textId="256C787F" w:rsidR="001C415A" w:rsidRDefault="001C415A" w:rsidP="00B93EC2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Limited to three worldwide, all allocated with customers before launch</w:t>
      </w:r>
    </w:p>
    <w:p w14:paraId="1588A8B5" w14:textId="1D8329F6" w:rsidR="00DF1B85" w:rsidRDefault="008A2480" w:rsidP="00DF1B85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Streamlined</w:t>
      </w:r>
      <w:r w:rsidR="005B04AD">
        <w:rPr>
          <w:rFonts w:ascii="Open Sans" w:hAnsi="Open Sans"/>
        </w:rPr>
        <w:t xml:space="preserve"> </w:t>
      </w:r>
      <w:r w:rsidR="00DF1B85" w:rsidRPr="00E0395D">
        <w:rPr>
          <w:rFonts w:ascii="Open Sans" w:hAnsi="Open Sans"/>
        </w:rPr>
        <w:t>rear spoiler</w:t>
      </w:r>
      <w:r w:rsidR="005B04AD">
        <w:rPr>
          <w:rFonts w:ascii="Open Sans" w:hAnsi="Open Sans"/>
        </w:rPr>
        <w:t xml:space="preserve"> -</w:t>
      </w:r>
      <w:r w:rsidR="00DF1B85" w:rsidRPr="00E0395D">
        <w:rPr>
          <w:rFonts w:ascii="Open Sans" w:hAnsi="Open Sans"/>
        </w:rPr>
        <w:t xml:space="preserve"> in lieu of Centripetal wing</w:t>
      </w:r>
      <w:r w:rsidR="005B04AD">
        <w:rPr>
          <w:rFonts w:ascii="Open Sans" w:hAnsi="Open Sans"/>
        </w:rPr>
        <w:t xml:space="preserve"> – and </w:t>
      </w:r>
      <w:r>
        <w:rPr>
          <w:rFonts w:ascii="Open Sans" w:hAnsi="Open Sans"/>
        </w:rPr>
        <w:t>luxurious material use in the interior to create</w:t>
      </w:r>
      <w:r w:rsidR="00CD1BD8" w:rsidRPr="00E0395D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TSR-GT, a </w:t>
      </w:r>
      <w:r w:rsidR="00CD1BD8" w:rsidRPr="00E0395D">
        <w:rPr>
          <w:rFonts w:ascii="Open Sans" w:hAnsi="Open Sans"/>
        </w:rPr>
        <w:t>grand tour</w:t>
      </w:r>
      <w:r>
        <w:rPr>
          <w:rFonts w:ascii="Open Sans" w:hAnsi="Open Sans"/>
        </w:rPr>
        <w:t xml:space="preserve">ing-focused </w:t>
      </w:r>
      <w:proofErr w:type="spellStart"/>
      <w:r>
        <w:rPr>
          <w:rFonts w:ascii="Open Sans" w:hAnsi="Open Sans"/>
        </w:rPr>
        <w:t>hypercar</w:t>
      </w:r>
      <w:proofErr w:type="spellEnd"/>
    </w:p>
    <w:p w14:paraId="7BE21B86" w14:textId="0D92ED37" w:rsidR="006554E4" w:rsidRPr="006554E4" w:rsidRDefault="006554E4" w:rsidP="006554E4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E0395D">
        <w:rPr>
          <w:rFonts w:ascii="Open Sans" w:hAnsi="Open Sans"/>
        </w:rPr>
        <w:t>Conceived for</w:t>
      </w:r>
      <w:r>
        <w:rPr>
          <w:rFonts w:ascii="Open Sans" w:hAnsi="Open Sans"/>
        </w:rPr>
        <w:t xml:space="preserve"> a greater top-speed and commensurate aerodynamic </w:t>
      </w:r>
      <w:r w:rsidRPr="00E0395D">
        <w:rPr>
          <w:rFonts w:ascii="Open Sans" w:hAnsi="Open Sans"/>
        </w:rPr>
        <w:t>stabilit</w:t>
      </w:r>
      <w:r>
        <w:rPr>
          <w:rFonts w:ascii="Open Sans" w:hAnsi="Open Sans"/>
        </w:rPr>
        <w:t>y than previous TS</w:t>
      </w:r>
      <w:r w:rsidR="00A31C77">
        <w:rPr>
          <w:rFonts w:ascii="Open Sans" w:hAnsi="Open Sans"/>
        </w:rPr>
        <w:t>-</w:t>
      </w:r>
      <w:r>
        <w:rPr>
          <w:rFonts w:ascii="Open Sans" w:hAnsi="Open Sans"/>
        </w:rPr>
        <w:t>series models</w:t>
      </w:r>
    </w:p>
    <w:p w14:paraId="426B7DC0" w14:textId="638DA6D8" w:rsidR="008249B0" w:rsidRDefault="00DF1B85" w:rsidP="00B93EC2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Incorporating</w:t>
      </w:r>
      <w:r w:rsidR="008249B0">
        <w:rPr>
          <w:rFonts w:ascii="Open Sans" w:hAnsi="Open Sans"/>
        </w:rPr>
        <w:t xml:space="preserve"> </w:t>
      </w:r>
      <w:r w:rsidR="009F0905">
        <w:rPr>
          <w:rFonts w:ascii="Open Sans" w:hAnsi="Open Sans"/>
        </w:rPr>
        <w:t xml:space="preserve">the </w:t>
      </w:r>
      <w:r w:rsidR="008249B0">
        <w:rPr>
          <w:rFonts w:ascii="Open Sans" w:hAnsi="Open Sans"/>
        </w:rPr>
        <w:t xml:space="preserve">new </w:t>
      </w:r>
      <w:proofErr w:type="spellStart"/>
      <w:r w:rsidR="008249B0">
        <w:rPr>
          <w:rFonts w:ascii="Open Sans" w:hAnsi="Open Sans"/>
        </w:rPr>
        <w:t>Zenvo</w:t>
      </w:r>
      <w:proofErr w:type="spellEnd"/>
      <w:r w:rsidR="008249B0">
        <w:rPr>
          <w:rFonts w:ascii="Open Sans" w:hAnsi="Open Sans"/>
        </w:rPr>
        <w:t xml:space="preserve"> </w:t>
      </w:r>
      <w:r w:rsidR="00467437">
        <w:rPr>
          <w:rFonts w:ascii="Open Sans" w:hAnsi="Open Sans"/>
        </w:rPr>
        <w:t xml:space="preserve">TS </w:t>
      </w:r>
      <w:r w:rsidR="00FD3AE2">
        <w:rPr>
          <w:rFonts w:ascii="Open Sans" w:hAnsi="Open Sans"/>
        </w:rPr>
        <w:t>Power Pack</w:t>
      </w:r>
      <w:r w:rsidR="008249B0">
        <w:rPr>
          <w:rFonts w:ascii="Open Sans" w:hAnsi="Open Sans"/>
        </w:rPr>
        <w:t xml:space="preserve">, </w:t>
      </w:r>
      <w:r w:rsidR="00467437">
        <w:rPr>
          <w:rFonts w:ascii="Open Sans" w:hAnsi="Open Sans"/>
        </w:rPr>
        <w:t>increasing output</w:t>
      </w:r>
      <w:r w:rsidR="00CA44EC">
        <w:rPr>
          <w:rFonts w:ascii="Open Sans" w:hAnsi="Open Sans"/>
        </w:rPr>
        <w:t xml:space="preserve"> to</w:t>
      </w:r>
      <w:r w:rsidR="008249B0">
        <w:rPr>
          <w:rFonts w:ascii="Open Sans" w:hAnsi="Open Sans"/>
        </w:rPr>
        <w:t xml:space="preserve"> </w:t>
      </w:r>
      <w:r>
        <w:rPr>
          <w:rFonts w:ascii="Open Sans" w:hAnsi="Open Sans"/>
        </w:rPr>
        <w:t>1,360 bhp, TSR</w:t>
      </w:r>
      <w:r w:rsidR="00074DBA">
        <w:rPr>
          <w:rFonts w:ascii="Open Sans" w:hAnsi="Open Sans"/>
        </w:rPr>
        <w:t>-</w:t>
      </w:r>
      <w:r>
        <w:rPr>
          <w:rFonts w:ascii="Open Sans" w:hAnsi="Open Sans"/>
        </w:rPr>
        <w:t>GT has a</w:t>
      </w:r>
      <w:r w:rsidR="007278E1">
        <w:rPr>
          <w:rFonts w:ascii="Open Sans" w:hAnsi="Open Sans"/>
        </w:rPr>
        <w:t xml:space="preserve"> limited</w:t>
      </w:r>
      <w:r>
        <w:rPr>
          <w:rFonts w:ascii="Open Sans" w:hAnsi="Open Sans"/>
        </w:rPr>
        <w:t xml:space="preserve"> top speed of 4</w:t>
      </w:r>
      <w:r w:rsidR="008A2480">
        <w:rPr>
          <w:rFonts w:ascii="Open Sans" w:hAnsi="Open Sans"/>
        </w:rPr>
        <w:t>2</w:t>
      </w:r>
      <w:r w:rsidR="002F5CDF">
        <w:rPr>
          <w:rFonts w:ascii="Open Sans" w:hAnsi="Open Sans"/>
        </w:rPr>
        <w:t>4</w:t>
      </w:r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kp</w:t>
      </w:r>
      <w:proofErr w:type="spellEnd"/>
      <w:r w:rsidR="002D4F93">
        <w:rPr>
          <w:rFonts w:ascii="Open Sans" w:hAnsi="Open Sans"/>
        </w:rPr>
        <w:t>/</w:t>
      </w:r>
      <w:r>
        <w:rPr>
          <w:rFonts w:ascii="Open Sans" w:hAnsi="Open Sans"/>
        </w:rPr>
        <w:t xml:space="preserve">h (or </w:t>
      </w:r>
      <w:r w:rsidR="008A2480">
        <w:rPr>
          <w:rFonts w:ascii="Open Sans" w:hAnsi="Open Sans"/>
        </w:rPr>
        <w:t>26</w:t>
      </w:r>
      <w:r w:rsidR="002F5CDF">
        <w:rPr>
          <w:rFonts w:ascii="Open Sans" w:hAnsi="Open Sans"/>
        </w:rPr>
        <w:t>3</w:t>
      </w:r>
      <w:r>
        <w:rPr>
          <w:rFonts w:ascii="Open Sans" w:hAnsi="Open Sans"/>
        </w:rPr>
        <w:t xml:space="preserve"> mph) </w:t>
      </w:r>
    </w:p>
    <w:p w14:paraId="084E69EB" w14:textId="3C65D0B6" w:rsidR="00293A3A" w:rsidRPr="008A2480" w:rsidRDefault="00293A3A" w:rsidP="008A2480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 xml:space="preserve">Grand touring interior specification </w:t>
      </w:r>
      <w:r w:rsidR="008A2480">
        <w:rPr>
          <w:rFonts w:ascii="Open Sans" w:hAnsi="Open Sans"/>
        </w:rPr>
        <w:t xml:space="preserve">incorporates leather </w:t>
      </w:r>
      <w:r w:rsidR="008A2480" w:rsidRPr="008A2480">
        <w:rPr>
          <w:rFonts w:ascii="Open Sans" w:hAnsi="Open Sans"/>
        </w:rPr>
        <w:t xml:space="preserve">dashboard, </w:t>
      </w:r>
      <w:proofErr w:type="gramStart"/>
      <w:r w:rsidR="008A2480" w:rsidRPr="008A2480">
        <w:rPr>
          <w:rFonts w:ascii="Open Sans" w:hAnsi="Open Sans"/>
        </w:rPr>
        <w:t>seats</w:t>
      </w:r>
      <w:proofErr w:type="gramEnd"/>
      <w:r w:rsidR="008A2480" w:rsidRPr="008A2480">
        <w:rPr>
          <w:rFonts w:ascii="Open Sans" w:hAnsi="Open Sans"/>
        </w:rPr>
        <w:t xml:space="preserve"> and steering wheel </w:t>
      </w:r>
      <w:r w:rsidR="004027A1">
        <w:rPr>
          <w:rFonts w:ascii="Open Sans" w:hAnsi="Open Sans"/>
        </w:rPr>
        <w:t>alongside</w:t>
      </w:r>
      <w:r w:rsidR="008A2480" w:rsidRPr="008A2480">
        <w:rPr>
          <w:rFonts w:ascii="Open Sans" w:hAnsi="Open Sans"/>
        </w:rPr>
        <w:t xml:space="preserve"> noise-softening floor mats</w:t>
      </w:r>
    </w:p>
    <w:p w14:paraId="6DCFA0D8" w14:textId="77777777" w:rsidR="00D95AB2" w:rsidRPr="007756E2" w:rsidRDefault="00D95AB2" w:rsidP="00D95AB2">
      <w:pPr>
        <w:rPr>
          <w:rFonts w:ascii="Open Sans" w:hAnsi="Open Sans"/>
        </w:rPr>
      </w:pPr>
    </w:p>
    <w:p w14:paraId="6FC523F9" w14:textId="06761629" w:rsidR="00467437" w:rsidRDefault="438B056C" w:rsidP="27D8FD45">
      <w:pPr>
        <w:rPr>
          <w:rFonts w:ascii="Open Sans" w:hAnsi="Open Sans"/>
        </w:rPr>
      </w:pPr>
      <w:r w:rsidRPr="438B056C">
        <w:rPr>
          <w:rFonts w:ascii="Open Sans" w:hAnsi="Open Sans"/>
          <w:b/>
          <w:bCs/>
        </w:rPr>
        <w:t xml:space="preserve">Denmark, </w:t>
      </w:r>
      <w:r w:rsidR="004027A1">
        <w:rPr>
          <w:rFonts w:ascii="Open Sans" w:hAnsi="Open Sans"/>
          <w:b/>
          <w:bCs/>
        </w:rPr>
        <w:t>24</w:t>
      </w:r>
      <w:r w:rsidR="00AF30FA">
        <w:rPr>
          <w:rFonts w:ascii="Open Sans" w:hAnsi="Open Sans"/>
          <w:b/>
          <w:bCs/>
        </w:rPr>
        <w:t xml:space="preserve"> </w:t>
      </w:r>
      <w:r w:rsidR="00BD365D">
        <w:rPr>
          <w:rFonts w:ascii="Open Sans" w:hAnsi="Open Sans"/>
          <w:b/>
          <w:bCs/>
        </w:rPr>
        <w:t>November</w:t>
      </w:r>
      <w:r w:rsidR="007310E9">
        <w:rPr>
          <w:rFonts w:ascii="Open Sans" w:hAnsi="Open Sans"/>
          <w:b/>
          <w:bCs/>
        </w:rPr>
        <w:t xml:space="preserve"> </w:t>
      </w:r>
      <w:r w:rsidRPr="438B056C">
        <w:rPr>
          <w:rFonts w:ascii="Open Sans" w:hAnsi="Open Sans"/>
          <w:b/>
          <w:bCs/>
        </w:rPr>
        <w:t>202</w:t>
      </w:r>
      <w:r w:rsidR="00CB5CEE">
        <w:rPr>
          <w:rFonts w:ascii="Open Sans" w:hAnsi="Open Sans"/>
          <w:b/>
          <w:bCs/>
        </w:rPr>
        <w:t>2</w:t>
      </w:r>
      <w:r w:rsidRPr="438B056C">
        <w:rPr>
          <w:rFonts w:ascii="Open Sans" w:hAnsi="Open Sans"/>
          <w:b/>
          <w:bCs/>
        </w:rPr>
        <w:t>:</w:t>
      </w:r>
      <w:r w:rsidRPr="438B056C">
        <w:rPr>
          <w:rFonts w:ascii="Open Sans" w:hAnsi="Open Sans"/>
        </w:rPr>
        <w:t xml:space="preserve"> </w:t>
      </w:r>
      <w:proofErr w:type="spellStart"/>
      <w:r w:rsidR="00A47F32">
        <w:rPr>
          <w:rFonts w:ascii="Open Sans" w:hAnsi="Open Sans"/>
        </w:rPr>
        <w:t>Zenvo</w:t>
      </w:r>
      <w:proofErr w:type="spellEnd"/>
      <w:r w:rsidR="00A47F32">
        <w:rPr>
          <w:rFonts w:ascii="Open Sans" w:hAnsi="Open Sans"/>
        </w:rPr>
        <w:t xml:space="preserve"> Automotive has </w:t>
      </w:r>
      <w:r w:rsidR="00467437">
        <w:rPr>
          <w:rFonts w:ascii="Open Sans" w:hAnsi="Open Sans"/>
        </w:rPr>
        <w:t>revealed images and technical specification</w:t>
      </w:r>
      <w:r w:rsidR="008771F3">
        <w:rPr>
          <w:rFonts w:ascii="Open Sans" w:hAnsi="Open Sans"/>
        </w:rPr>
        <w:t>s</w:t>
      </w:r>
      <w:r w:rsidR="00467437">
        <w:rPr>
          <w:rFonts w:ascii="Open Sans" w:hAnsi="Open Sans"/>
        </w:rPr>
        <w:t xml:space="preserve"> of its TSR</w:t>
      </w:r>
      <w:r w:rsidR="001C415A">
        <w:rPr>
          <w:rFonts w:ascii="Open Sans" w:hAnsi="Open Sans"/>
        </w:rPr>
        <w:t>-</w:t>
      </w:r>
      <w:r w:rsidR="00467437">
        <w:rPr>
          <w:rFonts w:ascii="Open Sans" w:hAnsi="Open Sans"/>
        </w:rPr>
        <w:t>GT</w:t>
      </w:r>
      <w:r w:rsidR="001C415A">
        <w:rPr>
          <w:rFonts w:ascii="Open Sans" w:hAnsi="Open Sans"/>
        </w:rPr>
        <w:t xml:space="preserve">, of which it will make just three, all allocated and </w:t>
      </w:r>
      <w:r w:rsidR="006554E4">
        <w:rPr>
          <w:rFonts w:ascii="Open Sans" w:hAnsi="Open Sans"/>
        </w:rPr>
        <w:t xml:space="preserve">already </w:t>
      </w:r>
      <w:r w:rsidR="001C415A">
        <w:rPr>
          <w:rFonts w:ascii="Open Sans" w:hAnsi="Open Sans"/>
        </w:rPr>
        <w:t xml:space="preserve">sold to </w:t>
      </w:r>
      <w:proofErr w:type="spellStart"/>
      <w:r w:rsidR="001C415A">
        <w:rPr>
          <w:rFonts w:ascii="Open Sans" w:hAnsi="Open Sans"/>
        </w:rPr>
        <w:t>hypercar</w:t>
      </w:r>
      <w:proofErr w:type="spellEnd"/>
      <w:r w:rsidR="001C415A">
        <w:rPr>
          <w:rFonts w:ascii="Open Sans" w:hAnsi="Open Sans"/>
        </w:rPr>
        <w:t xml:space="preserve"> collectors.</w:t>
      </w:r>
      <w:r w:rsidR="00467437">
        <w:rPr>
          <w:rFonts w:ascii="Open Sans" w:hAnsi="Open Sans"/>
        </w:rPr>
        <w:t xml:space="preserve"> </w:t>
      </w:r>
      <w:r w:rsidR="0054793A">
        <w:rPr>
          <w:rFonts w:ascii="Open Sans" w:hAnsi="Open Sans"/>
        </w:rPr>
        <w:t>C</w:t>
      </w:r>
      <w:r w:rsidR="00D86C96">
        <w:rPr>
          <w:rFonts w:ascii="Open Sans" w:hAnsi="Open Sans"/>
        </w:rPr>
        <w:t>reated</w:t>
      </w:r>
      <w:r w:rsidR="005B04AD">
        <w:rPr>
          <w:rFonts w:ascii="Open Sans" w:hAnsi="Open Sans"/>
        </w:rPr>
        <w:t xml:space="preserve"> to achieve a higher top speed and generate </w:t>
      </w:r>
      <w:r w:rsidR="00293A3A">
        <w:rPr>
          <w:rFonts w:ascii="Open Sans" w:hAnsi="Open Sans"/>
        </w:rPr>
        <w:t xml:space="preserve">more </w:t>
      </w:r>
      <w:r w:rsidR="005B04AD">
        <w:rPr>
          <w:rFonts w:ascii="Open Sans" w:hAnsi="Open Sans"/>
        </w:rPr>
        <w:t>proportional aerodynamic stability</w:t>
      </w:r>
      <w:r w:rsidR="006554E4">
        <w:rPr>
          <w:rFonts w:ascii="Open Sans" w:hAnsi="Open Sans"/>
        </w:rPr>
        <w:t xml:space="preserve"> than ever before</w:t>
      </w:r>
      <w:r w:rsidR="00467437">
        <w:rPr>
          <w:rFonts w:ascii="Open Sans" w:hAnsi="Open Sans"/>
        </w:rPr>
        <w:t>,</w:t>
      </w:r>
      <w:r w:rsidR="001C415A">
        <w:rPr>
          <w:rFonts w:ascii="Open Sans" w:hAnsi="Open Sans"/>
        </w:rPr>
        <w:t xml:space="preserve"> the </w:t>
      </w:r>
      <w:r w:rsidR="0054793A">
        <w:rPr>
          <w:rFonts w:ascii="Open Sans" w:hAnsi="Open Sans"/>
        </w:rPr>
        <w:t>TSR</w:t>
      </w:r>
      <w:r w:rsidR="001C415A">
        <w:rPr>
          <w:rFonts w:ascii="Open Sans" w:hAnsi="Open Sans"/>
        </w:rPr>
        <w:t>-</w:t>
      </w:r>
      <w:r w:rsidR="0054793A">
        <w:rPr>
          <w:rFonts w:ascii="Open Sans" w:hAnsi="Open Sans"/>
        </w:rPr>
        <w:t>GT features</w:t>
      </w:r>
      <w:r w:rsidR="00467437">
        <w:rPr>
          <w:rFonts w:ascii="Open Sans" w:hAnsi="Open Sans"/>
        </w:rPr>
        <w:t xml:space="preserve"> </w:t>
      </w:r>
      <w:r w:rsidR="001D373E">
        <w:rPr>
          <w:rFonts w:ascii="Open Sans" w:hAnsi="Open Sans"/>
        </w:rPr>
        <w:t xml:space="preserve">a </w:t>
      </w:r>
      <w:r w:rsidR="00467437">
        <w:rPr>
          <w:rFonts w:ascii="Open Sans" w:hAnsi="Open Sans"/>
        </w:rPr>
        <w:t xml:space="preserve">new touring-style </w:t>
      </w:r>
      <w:r w:rsidR="002067C5">
        <w:rPr>
          <w:rFonts w:ascii="Open Sans" w:hAnsi="Open Sans"/>
        </w:rPr>
        <w:t>design,</w:t>
      </w:r>
      <w:r w:rsidR="00467437">
        <w:rPr>
          <w:rFonts w:ascii="Open Sans" w:hAnsi="Open Sans"/>
        </w:rPr>
        <w:t xml:space="preserve"> and</w:t>
      </w:r>
      <w:r w:rsidR="006554E4">
        <w:rPr>
          <w:rFonts w:ascii="Open Sans" w:hAnsi="Open Sans"/>
        </w:rPr>
        <w:t xml:space="preserve"> an</w:t>
      </w:r>
      <w:r w:rsidR="00467437">
        <w:rPr>
          <w:rFonts w:ascii="Open Sans" w:hAnsi="Open Sans"/>
        </w:rPr>
        <w:t xml:space="preserve"> enhanced</w:t>
      </w:r>
      <w:r w:rsidR="00D86C96">
        <w:rPr>
          <w:rFonts w:ascii="Open Sans" w:hAnsi="Open Sans"/>
        </w:rPr>
        <w:t xml:space="preserve"> 1,360 bhp</w:t>
      </w:r>
      <w:r w:rsidR="00467437">
        <w:rPr>
          <w:rFonts w:ascii="Open Sans" w:hAnsi="Open Sans"/>
        </w:rPr>
        <w:t xml:space="preserve"> </w:t>
      </w:r>
      <w:r w:rsidR="00FD3AE2">
        <w:rPr>
          <w:rFonts w:ascii="Open Sans" w:hAnsi="Open Sans"/>
        </w:rPr>
        <w:t>Power Pack</w:t>
      </w:r>
      <w:r w:rsidR="00467437">
        <w:rPr>
          <w:rFonts w:ascii="Open Sans" w:hAnsi="Open Sans"/>
        </w:rPr>
        <w:t xml:space="preserve">. </w:t>
      </w:r>
    </w:p>
    <w:p w14:paraId="3C1D54EC" w14:textId="4C4FAFCF" w:rsidR="00A73F0F" w:rsidRDefault="00A73F0F" w:rsidP="27D8FD45">
      <w:pPr>
        <w:rPr>
          <w:rFonts w:ascii="Open Sans" w:hAnsi="Open Sans"/>
        </w:rPr>
      </w:pPr>
    </w:p>
    <w:p w14:paraId="23AE0234" w14:textId="59BFF35C" w:rsidR="00D86C96" w:rsidRDefault="00D86C96" w:rsidP="005B04AD">
      <w:pPr>
        <w:rPr>
          <w:rFonts w:ascii="Open Sans" w:hAnsi="Open Sans"/>
          <w:color w:val="000000" w:themeColor="text1"/>
        </w:rPr>
      </w:pPr>
      <w:r>
        <w:rPr>
          <w:rFonts w:ascii="Open Sans" w:hAnsi="Open Sans"/>
        </w:rPr>
        <w:t>Designed</w:t>
      </w:r>
      <w:r w:rsidR="00A73F0F">
        <w:rPr>
          <w:rFonts w:ascii="Open Sans" w:hAnsi="Open Sans"/>
        </w:rPr>
        <w:t xml:space="preserve"> and engineered</w:t>
      </w:r>
      <w:r w:rsidR="005B04AD">
        <w:rPr>
          <w:rFonts w:ascii="Open Sans" w:hAnsi="Open Sans"/>
        </w:rPr>
        <w:t xml:space="preserve"> to achieve a greater top speed</w:t>
      </w:r>
      <w:r w:rsidR="008A2480">
        <w:rPr>
          <w:rFonts w:ascii="Open Sans" w:hAnsi="Open Sans"/>
        </w:rPr>
        <w:t xml:space="preserve"> due to its reduced drag</w:t>
      </w:r>
      <w:r w:rsidR="00A73F0F">
        <w:rPr>
          <w:rFonts w:ascii="Open Sans" w:hAnsi="Open Sans"/>
        </w:rPr>
        <w:t>, the TSR</w:t>
      </w:r>
      <w:r w:rsidR="001C415A">
        <w:rPr>
          <w:rFonts w:ascii="Open Sans" w:hAnsi="Open Sans"/>
        </w:rPr>
        <w:t>-</w:t>
      </w:r>
      <w:r w:rsidR="00A73F0F">
        <w:rPr>
          <w:rFonts w:ascii="Open Sans" w:hAnsi="Open Sans"/>
        </w:rPr>
        <w:t>GT features a subtle body</w:t>
      </w:r>
      <w:r>
        <w:rPr>
          <w:rFonts w:ascii="Open Sans" w:hAnsi="Open Sans"/>
        </w:rPr>
        <w:t xml:space="preserve"> re-</w:t>
      </w:r>
      <w:r w:rsidR="00A73F0F">
        <w:rPr>
          <w:rFonts w:ascii="Open Sans" w:hAnsi="Open Sans"/>
        </w:rPr>
        <w:t xml:space="preserve">styling </w:t>
      </w:r>
      <w:r w:rsidR="008A2480">
        <w:rPr>
          <w:rFonts w:ascii="Open Sans" w:hAnsi="Open Sans"/>
        </w:rPr>
        <w:t>alongside</w:t>
      </w:r>
      <w:r w:rsidR="001301B1">
        <w:rPr>
          <w:rFonts w:ascii="Open Sans" w:hAnsi="Open Sans"/>
        </w:rPr>
        <w:t xml:space="preserve"> an</w:t>
      </w:r>
      <w:r w:rsidR="00A73F0F">
        <w:rPr>
          <w:rFonts w:ascii="Open Sans" w:hAnsi="Open Sans"/>
        </w:rPr>
        <w:t xml:space="preserve"> a</w:t>
      </w:r>
      <w:r>
        <w:rPr>
          <w:rFonts w:ascii="Open Sans" w:hAnsi="Open Sans"/>
        </w:rPr>
        <w:t>ll-new</w:t>
      </w:r>
      <w:r w:rsidR="00A73F0F">
        <w:rPr>
          <w:rFonts w:ascii="Open Sans" w:hAnsi="Open Sans"/>
        </w:rPr>
        <w:t xml:space="preserve"> power upgrade. The engine, which features</w:t>
      </w:r>
      <w:r>
        <w:rPr>
          <w:rFonts w:ascii="Open Sans" w:hAnsi="Open Sans"/>
        </w:rPr>
        <w:t xml:space="preserve"> a new, in-house developed</w:t>
      </w:r>
      <w:r w:rsidR="00A73F0F">
        <w:rPr>
          <w:rFonts w:ascii="Open Sans" w:hAnsi="Open Sans"/>
        </w:rPr>
        <w:t xml:space="preserve"> TS </w:t>
      </w:r>
      <w:r w:rsidR="00FD3AE2">
        <w:rPr>
          <w:rFonts w:ascii="Open Sans" w:hAnsi="Open Sans"/>
        </w:rPr>
        <w:t>Power Pack</w:t>
      </w:r>
      <w:r w:rsidR="00A73F0F">
        <w:rPr>
          <w:rFonts w:ascii="Open Sans" w:hAnsi="Open Sans"/>
        </w:rPr>
        <w:t xml:space="preserve">, </w:t>
      </w:r>
      <w:r w:rsidR="00384F71">
        <w:rPr>
          <w:rFonts w:ascii="Open Sans" w:hAnsi="Open Sans"/>
        </w:rPr>
        <w:t>takes the TSR</w:t>
      </w:r>
      <w:r w:rsidR="001C415A">
        <w:rPr>
          <w:rFonts w:ascii="Open Sans" w:hAnsi="Open Sans"/>
        </w:rPr>
        <w:t>-</w:t>
      </w:r>
      <w:r w:rsidR="00384F71">
        <w:rPr>
          <w:rFonts w:ascii="Open Sans" w:hAnsi="Open Sans"/>
        </w:rPr>
        <w:t>GT to 1,360 bhp</w:t>
      </w:r>
      <w:r>
        <w:rPr>
          <w:rFonts w:ascii="Open Sans" w:hAnsi="Open Sans"/>
        </w:rPr>
        <w:t xml:space="preserve"> (from 1,177bhp of the</w:t>
      </w:r>
      <w:r w:rsidR="008A2480">
        <w:rPr>
          <w:rFonts w:ascii="Open Sans" w:hAnsi="Open Sans"/>
        </w:rPr>
        <w:t xml:space="preserve"> standard</w:t>
      </w:r>
      <w:r>
        <w:rPr>
          <w:rFonts w:ascii="Open Sans" w:hAnsi="Open Sans"/>
        </w:rPr>
        <w:t xml:space="preserve"> TSR-S)</w:t>
      </w:r>
      <w:r w:rsidR="009F0D07">
        <w:rPr>
          <w:rFonts w:ascii="Open Sans" w:hAnsi="Open Sans"/>
        </w:rPr>
        <w:t>.</w:t>
      </w:r>
      <w:r w:rsidR="009F0D07" w:rsidRPr="009F0D07">
        <w:rPr>
          <w:rFonts w:ascii="Open Sans" w:hAnsi="Open Sans"/>
          <w:color w:val="000000" w:themeColor="text1"/>
        </w:rPr>
        <w:t xml:space="preserve"> </w:t>
      </w:r>
      <w:r w:rsidR="009F0D07">
        <w:rPr>
          <w:rFonts w:ascii="Open Sans" w:hAnsi="Open Sans"/>
          <w:color w:val="000000" w:themeColor="text1"/>
        </w:rPr>
        <w:t>C</w:t>
      </w:r>
      <w:r w:rsidR="002F175F" w:rsidRPr="009F0D07">
        <w:rPr>
          <w:rFonts w:ascii="Open Sans" w:hAnsi="Open Sans"/>
          <w:color w:val="000000" w:themeColor="text1"/>
        </w:rPr>
        <w:t xml:space="preserve">ombined with a longer final drive fitted to the </w:t>
      </w:r>
      <w:r w:rsidR="008771F3">
        <w:rPr>
          <w:rFonts w:ascii="Open Sans" w:hAnsi="Open Sans"/>
          <w:color w:val="000000" w:themeColor="text1"/>
        </w:rPr>
        <w:t>factory-</w:t>
      </w:r>
      <w:r w:rsidR="002F175F" w:rsidRPr="009F0D07">
        <w:rPr>
          <w:rFonts w:ascii="Open Sans" w:hAnsi="Open Sans"/>
          <w:color w:val="000000" w:themeColor="text1"/>
        </w:rPr>
        <w:t xml:space="preserve">developed </w:t>
      </w:r>
      <w:proofErr w:type="spellStart"/>
      <w:r w:rsidR="002F175F" w:rsidRPr="009F0D07">
        <w:rPr>
          <w:rFonts w:ascii="Open Sans" w:hAnsi="Open Sans"/>
          <w:color w:val="000000" w:themeColor="text1"/>
        </w:rPr>
        <w:t>Zenvo</w:t>
      </w:r>
      <w:proofErr w:type="spellEnd"/>
      <w:r w:rsidR="002F175F" w:rsidRPr="009F0D07">
        <w:rPr>
          <w:rFonts w:ascii="Open Sans" w:hAnsi="Open Sans"/>
          <w:color w:val="000000" w:themeColor="text1"/>
        </w:rPr>
        <w:t xml:space="preserve"> helical-cut dog-engagement transmission, </w:t>
      </w:r>
      <w:r w:rsidR="00384F71" w:rsidRPr="009F0D07">
        <w:rPr>
          <w:rFonts w:ascii="Open Sans" w:hAnsi="Open Sans"/>
          <w:color w:val="000000" w:themeColor="text1"/>
        </w:rPr>
        <w:t>a</w:t>
      </w:r>
      <w:r w:rsidR="008A2480">
        <w:rPr>
          <w:rFonts w:ascii="Open Sans" w:hAnsi="Open Sans"/>
          <w:color w:val="000000" w:themeColor="text1"/>
        </w:rPr>
        <w:t xml:space="preserve"> limited</w:t>
      </w:r>
      <w:r w:rsidR="00384F71" w:rsidRPr="009F0D07">
        <w:rPr>
          <w:rFonts w:ascii="Open Sans" w:hAnsi="Open Sans"/>
          <w:color w:val="000000" w:themeColor="text1"/>
        </w:rPr>
        <w:t xml:space="preserve"> top speed of 4</w:t>
      </w:r>
      <w:r w:rsidR="008A2480">
        <w:rPr>
          <w:rFonts w:ascii="Open Sans" w:hAnsi="Open Sans"/>
          <w:color w:val="000000" w:themeColor="text1"/>
        </w:rPr>
        <w:t>2</w:t>
      </w:r>
      <w:r w:rsidR="002F5CDF">
        <w:rPr>
          <w:rFonts w:ascii="Open Sans" w:hAnsi="Open Sans"/>
          <w:color w:val="000000" w:themeColor="text1"/>
        </w:rPr>
        <w:t>4</w:t>
      </w:r>
      <w:r w:rsidR="00384F71" w:rsidRPr="009F0D07">
        <w:rPr>
          <w:rFonts w:ascii="Open Sans" w:hAnsi="Open Sans"/>
          <w:color w:val="000000" w:themeColor="text1"/>
        </w:rPr>
        <w:t xml:space="preserve"> </w:t>
      </w:r>
      <w:proofErr w:type="spellStart"/>
      <w:r w:rsidR="00384F71" w:rsidRPr="009F0D07">
        <w:rPr>
          <w:rFonts w:ascii="Open Sans" w:hAnsi="Open Sans"/>
          <w:color w:val="000000" w:themeColor="text1"/>
        </w:rPr>
        <w:t>kp</w:t>
      </w:r>
      <w:proofErr w:type="spellEnd"/>
      <w:r w:rsidR="002D4F93">
        <w:rPr>
          <w:rFonts w:ascii="Open Sans" w:hAnsi="Open Sans"/>
          <w:color w:val="000000" w:themeColor="text1"/>
        </w:rPr>
        <w:t>/</w:t>
      </w:r>
      <w:r w:rsidR="00384F71" w:rsidRPr="009F0D07">
        <w:rPr>
          <w:rFonts w:ascii="Open Sans" w:hAnsi="Open Sans"/>
          <w:color w:val="000000" w:themeColor="text1"/>
        </w:rPr>
        <w:t>h</w:t>
      </w:r>
      <w:r w:rsidRPr="009F0D07">
        <w:rPr>
          <w:rFonts w:ascii="Open Sans" w:hAnsi="Open Sans"/>
          <w:color w:val="000000" w:themeColor="text1"/>
        </w:rPr>
        <w:t xml:space="preserve"> /</w:t>
      </w:r>
      <w:r w:rsidR="00384F71" w:rsidRPr="009F0D07">
        <w:rPr>
          <w:rFonts w:ascii="Open Sans" w:hAnsi="Open Sans"/>
          <w:color w:val="000000" w:themeColor="text1"/>
        </w:rPr>
        <w:t xml:space="preserve"> </w:t>
      </w:r>
      <w:r w:rsidR="008A2480">
        <w:rPr>
          <w:rFonts w:ascii="Open Sans" w:hAnsi="Open Sans"/>
          <w:color w:val="000000" w:themeColor="text1"/>
        </w:rPr>
        <w:t>26</w:t>
      </w:r>
      <w:r w:rsidR="002F5CDF">
        <w:rPr>
          <w:rFonts w:ascii="Open Sans" w:hAnsi="Open Sans"/>
          <w:color w:val="000000" w:themeColor="text1"/>
        </w:rPr>
        <w:t>3</w:t>
      </w:r>
      <w:r w:rsidR="00384F71" w:rsidRPr="009F0D07">
        <w:rPr>
          <w:rFonts w:ascii="Open Sans" w:hAnsi="Open Sans"/>
          <w:color w:val="000000" w:themeColor="text1"/>
        </w:rPr>
        <w:t xml:space="preserve"> mph</w:t>
      </w:r>
      <w:r w:rsidRPr="009F0D07">
        <w:rPr>
          <w:rFonts w:ascii="Open Sans" w:hAnsi="Open Sans"/>
          <w:color w:val="000000" w:themeColor="text1"/>
        </w:rPr>
        <w:t xml:space="preserve"> (</w:t>
      </w:r>
      <w:r w:rsidR="008A2480">
        <w:rPr>
          <w:rFonts w:ascii="Open Sans" w:hAnsi="Open Sans"/>
          <w:color w:val="000000" w:themeColor="text1"/>
        </w:rPr>
        <w:t xml:space="preserve">up </w:t>
      </w:r>
      <w:r w:rsidRPr="009F0D07">
        <w:rPr>
          <w:rFonts w:ascii="Open Sans" w:hAnsi="Open Sans"/>
          <w:color w:val="000000" w:themeColor="text1"/>
        </w:rPr>
        <w:t xml:space="preserve">from 325 </w:t>
      </w:r>
      <w:proofErr w:type="spellStart"/>
      <w:r w:rsidRPr="009F0D07">
        <w:rPr>
          <w:rFonts w:ascii="Open Sans" w:hAnsi="Open Sans"/>
          <w:color w:val="000000" w:themeColor="text1"/>
        </w:rPr>
        <w:t>kp</w:t>
      </w:r>
      <w:proofErr w:type="spellEnd"/>
      <w:r w:rsidR="002D4F93">
        <w:rPr>
          <w:rFonts w:ascii="Open Sans" w:hAnsi="Open Sans"/>
          <w:color w:val="000000" w:themeColor="text1"/>
        </w:rPr>
        <w:t>/</w:t>
      </w:r>
      <w:r w:rsidRPr="009F0D07">
        <w:rPr>
          <w:rFonts w:ascii="Open Sans" w:hAnsi="Open Sans"/>
          <w:color w:val="000000" w:themeColor="text1"/>
        </w:rPr>
        <w:t>h / 202 mph of the TSR-S)</w:t>
      </w:r>
      <w:r w:rsidR="00DB3A1D" w:rsidRPr="009F0D07">
        <w:rPr>
          <w:rFonts w:ascii="Open Sans" w:hAnsi="Open Sans"/>
          <w:color w:val="000000" w:themeColor="text1"/>
        </w:rPr>
        <w:t xml:space="preserve"> is </w:t>
      </w:r>
      <w:r w:rsidR="00AA1C0D" w:rsidRPr="009F0D07">
        <w:rPr>
          <w:rFonts w:ascii="Open Sans" w:hAnsi="Open Sans"/>
          <w:color w:val="000000" w:themeColor="text1"/>
        </w:rPr>
        <w:t>a</w:t>
      </w:r>
      <w:r w:rsidR="002F175F" w:rsidRPr="009F0D07">
        <w:rPr>
          <w:rFonts w:ascii="Open Sans" w:hAnsi="Open Sans"/>
          <w:color w:val="000000" w:themeColor="text1"/>
        </w:rPr>
        <w:t>chieved</w:t>
      </w:r>
      <w:r w:rsidR="00456C68" w:rsidRPr="009F0D07">
        <w:rPr>
          <w:rFonts w:ascii="Open Sans" w:hAnsi="Open Sans"/>
          <w:color w:val="000000" w:themeColor="text1"/>
        </w:rPr>
        <w:t>.</w:t>
      </w:r>
    </w:p>
    <w:p w14:paraId="00EA0E25" w14:textId="2E2D3F30" w:rsidR="008A2480" w:rsidRDefault="008A2480" w:rsidP="005B04AD">
      <w:pPr>
        <w:rPr>
          <w:rFonts w:ascii="Open Sans" w:hAnsi="Open Sans"/>
          <w:color w:val="000000" w:themeColor="text1"/>
        </w:rPr>
      </w:pPr>
    </w:p>
    <w:p w14:paraId="03C469E1" w14:textId="03E67D26" w:rsidR="00384F71" w:rsidRPr="008A2480" w:rsidRDefault="008A2480" w:rsidP="27D8FD45">
      <w:pPr>
        <w:rPr>
          <w:rFonts w:ascii="Open Sans" w:hAnsi="Open Sans"/>
          <w:color w:val="FF0000"/>
        </w:rPr>
      </w:pPr>
      <w:r>
        <w:rPr>
          <w:rFonts w:ascii="Open Sans" w:hAnsi="Open Sans"/>
          <w:color w:val="000000" w:themeColor="text1"/>
        </w:rPr>
        <w:t xml:space="preserve">Focusing on downforce and high-speed stability with its new, elongated rear spoiler, </w:t>
      </w:r>
      <w:proofErr w:type="spellStart"/>
      <w:r>
        <w:rPr>
          <w:rFonts w:ascii="Open Sans" w:hAnsi="Open Sans"/>
          <w:color w:val="000000" w:themeColor="text1"/>
        </w:rPr>
        <w:t>Zenvo’s</w:t>
      </w:r>
      <w:proofErr w:type="spellEnd"/>
      <w:r>
        <w:rPr>
          <w:rFonts w:ascii="Open Sans" w:hAnsi="Open Sans"/>
          <w:color w:val="000000" w:themeColor="text1"/>
        </w:rPr>
        <w:t xml:space="preserve"> design team has also created a new type of aero wheel disc cover, designed to </w:t>
      </w:r>
      <w:r w:rsidR="004027A1">
        <w:rPr>
          <w:rFonts w:ascii="Open Sans" w:hAnsi="Open Sans"/>
          <w:color w:val="000000" w:themeColor="text1"/>
        </w:rPr>
        <w:t>reduce</w:t>
      </w:r>
      <w:r>
        <w:rPr>
          <w:rFonts w:ascii="Open Sans" w:hAnsi="Open Sans"/>
          <w:color w:val="000000" w:themeColor="text1"/>
        </w:rPr>
        <w:t xml:space="preserve"> </w:t>
      </w:r>
      <w:proofErr w:type="gramStart"/>
      <w:r>
        <w:rPr>
          <w:rFonts w:ascii="Open Sans" w:hAnsi="Open Sans"/>
          <w:color w:val="000000" w:themeColor="text1"/>
        </w:rPr>
        <w:t>drag</w:t>
      </w:r>
      <w:proofErr w:type="gramEnd"/>
      <w:r>
        <w:rPr>
          <w:rFonts w:ascii="Open Sans" w:hAnsi="Open Sans"/>
          <w:color w:val="000000" w:themeColor="text1"/>
        </w:rPr>
        <w:t xml:space="preserve"> and </w:t>
      </w:r>
      <w:r w:rsidR="004027A1">
        <w:rPr>
          <w:rFonts w:ascii="Open Sans" w:hAnsi="Open Sans"/>
          <w:color w:val="000000" w:themeColor="text1"/>
        </w:rPr>
        <w:t>help enable</w:t>
      </w:r>
      <w:r>
        <w:rPr>
          <w:rFonts w:ascii="Open Sans" w:hAnsi="Open Sans"/>
          <w:color w:val="000000" w:themeColor="text1"/>
        </w:rPr>
        <w:t xml:space="preserve"> to the </w:t>
      </w:r>
      <w:r w:rsidRPr="009F0D07">
        <w:rPr>
          <w:rFonts w:ascii="Open Sans" w:hAnsi="Open Sans"/>
          <w:color w:val="000000" w:themeColor="text1"/>
        </w:rPr>
        <w:t>4</w:t>
      </w:r>
      <w:r>
        <w:rPr>
          <w:rFonts w:ascii="Open Sans" w:hAnsi="Open Sans"/>
          <w:color w:val="000000" w:themeColor="text1"/>
        </w:rPr>
        <w:t>2</w:t>
      </w:r>
      <w:r w:rsidR="002F5CDF">
        <w:rPr>
          <w:rFonts w:ascii="Open Sans" w:hAnsi="Open Sans"/>
          <w:color w:val="000000" w:themeColor="text1"/>
        </w:rPr>
        <w:t>4</w:t>
      </w:r>
      <w:r w:rsidRPr="009F0D07">
        <w:rPr>
          <w:rFonts w:ascii="Open Sans" w:hAnsi="Open Sans"/>
          <w:color w:val="000000" w:themeColor="text1"/>
        </w:rPr>
        <w:t xml:space="preserve"> </w:t>
      </w:r>
      <w:proofErr w:type="spellStart"/>
      <w:r w:rsidRPr="009F0D07">
        <w:rPr>
          <w:rFonts w:ascii="Open Sans" w:hAnsi="Open Sans"/>
          <w:color w:val="000000" w:themeColor="text1"/>
        </w:rPr>
        <w:t>kp</w:t>
      </w:r>
      <w:proofErr w:type="spellEnd"/>
      <w:r w:rsidR="002D4F93">
        <w:rPr>
          <w:rFonts w:ascii="Open Sans" w:hAnsi="Open Sans"/>
          <w:color w:val="000000" w:themeColor="text1"/>
        </w:rPr>
        <w:t>/</w:t>
      </w:r>
      <w:r w:rsidRPr="009F0D07">
        <w:rPr>
          <w:rFonts w:ascii="Open Sans" w:hAnsi="Open Sans"/>
          <w:color w:val="000000" w:themeColor="text1"/>
        </w:rPr>
        <w:t xml:space="preserve">h / </w:t>
      </w:r>
      <w:r>
        <w:rPr>
          <w:rFonts w:ascii="Open Sans" w:hAnsi="Open Sans"/>
          <w:color w:val="000000" w:themeColor="text1"/>
        </w:rPr>
        <w:t>26</w:t>
      </w:r>
      <w:r w:rsidR="002F5CDF">
        <w:rPr>
          <w:rFonts w:ascii="Open Sans" w:hAnsi="Open Sans"/>
          <w:color w:val="000000" w:themeColor="text1"/>
        </w:rPr>
        <w:t>3</w:t>
      </w:r>
      <w:r w:rsidRPr="009F0D07">
        <w:rPr>
          <w:rFonts w:ascii="Open Sans" w:hAnsi="Open Sans"/>
          <w:color w:val="000000" w:themeColor="text1"/>
        </w:rPr>
        <w:t xml:space="preserve"> mph</w:t>
      </w:r>
      <w:r w:rsidR="007278E1">
        <w:rPr>
          <w:rFonts w:ascii="Open Sans" w:hAnsi="Open Sans"/>
          <w:color w:val="000000" w:themeColor="text1"/>
        </w:rPr>
        <w:t xml:space="preserve"> limited</w:t>
      </w:r>
      <w:r>
        <w:rPr>
          <w:rFonts w:ascii="Open Sans" w:hAnsi="Open Sans"/>
          <w:color w:val="000000" w:themeColor="text1"/>
        </w:rPr>
        <w:t xml:space="preserve"> top speed abilities of the TSR-GT.</w:t>
      </w:r>
      <w:r>
        <w:rPr>
          <w:rFonts w:ascii="Open Sans" w:hAnsi="Open Sans"/>
          <w:color w:val="FF0000"/>
        </w:rPr>
        <w:t xml:space="preserve"> </w:t>
      </w:r>
      <w:r w:rsidR="005B04AD">
        <w:rPr>
          <w:rFonts w:ascii="Open Sans" w:hAnsi="Open Sans"/>
        </w:rPr>
        <w:t>A</w:t>
      </w:r>
      <w:r w:rsidR="00A73F0F">
        <w:rPr>
          <w:rFonts w:ascii="Open Sans" w:hAnsi="Open Sans"/>
        </w:rPr>
        <w:t>ll</w:t>
      </w:r>
      <w:r w:rsidR="005B04AD">
        <w:rPr>
          <w:rFonts w:ascii="Open Sans" w:hAnsi="Open Sans"/>
        </w:rPr>
        <w:t xml:space="preserve"> drag</w:t>
      </w:r>
      <w:r w:rsidR="008771F3">
        <w:rPr>
          <w:rFonts w:ascii="Open Sans" w:hAnsi="Open Sans"/>
        </w:rPr>
        <w:t>-</w:t>
      </w:r>
      <w:r w:rsidR="005B04AD">
        <w:rPr>
          <w:rFonts w:ascii="Open Sans" w:hAnsi="Open Sans"/>
        </w:rPr>
        <w:t>reducing</w:t>
      </w:r>
      <w:r w:rsidR="00962316">
        <w:rPr>
          <w:rFonts w:ascii="Open Sans" w:hAnsi="Open Sans"/>
        </w:rPr>
        <w:t xml:space="preserve"> enhancements</w:t>
      </w:r>
      <w:r w:rsidR="005B04AD">
        <w:rPr>
          <w:rFonts w:ascii="Open Sans" w:hAnsi="Open Sans"/>
        </w:rPr>
        <w:t xml:space="preserve"> are</w:t>
      </w:r>
      <w:r w:rsidR="00132F2A">
        <w:rPr>
          <w:rFonts w:ascii="Open Sans" w:hAnsi="Open Sans"/>
        </w:rPr>
        <w:t xml:space="preserve"> </w:t>
      </w:r>
      <w:r w:rsidR="00384F71">
        <w:rPr>
          <w:rFonts w:ascii="Open Sans" w:hAnsi="Open Sans"/>
        </w:rPr>
        <w:t>made in pre-</w:t>
      </w:r>
      <w:proofErr w:type="spellStart"/>
      <w:r w:rsidR="00384F71">
        <w:rPr>
          <w:rFonts w:ascii="Open Sans" w:hAnsi="Open Sans"/>
        </w:rPr>
        <w:t>preg</w:t>
      </w:r>
      <w:proofErr w:type="spellEnd"/>
      <w:r w:rsidR="00384F71">
        <w:rPr>
          <w:rFonts w:ascii="Open Sans" w:hAnsi="Open Sans"/>
        </w:rPr>
        <w:t xml:space="preserve"> carbon fibre</w:t>
      </w:r>
      <w:r w:rsidR="00A73F0F">
        <w:rPr>
          <w:rFonts w:ascii="Open Sans" w:hAnsi="Open Sans"/>
        </w:rPr>
        <w:t xml:space="preserve"> by </w:t>
      </w:r>
      <w:proofErr w:type="spellStart"/>
      <w:r w:rsidR="00A73F0F">
        <w:rPr>
          <w:rFonts w:ascii="Open Sans" w:hAnsi="Open Sans"/>
        </w:rPr>
        <w:t>Zenvo</w:t>
      </w:r>
      <w:proofErr w:type="spellEnd"/>
      <w:r w:rsidR="00A73F0F">
        <w:rPr>
          <w:rFonts w:ascii="Open Sans" w:hAnsi="Open Sans"/>
        </w:rPr>
        <w:t xml:space="preserve"> artisans in Denmark.</w:t>
      </w:r>
      <w:r w:rsidR="005B04AD">
        <w:rPr>
          <w:rFonts w:ascii="Open Sans" w:hAnsi="Open Sans"/>
        </w:rPr>
        <w:t xml:space="preserve"> </w:t>
      </w:r>
    </w:p>
    <w:p w14:paraId="4F7900E7" w14:textId="702474AF" w:rsidR="00384F71" w:rsidRDefault="00384F71" w:rsidP="27D8FD45">
      <w:pPr>
        <w:rPr>
          <w:rFonts w:ascii="Open Sans" w:hAnsi="Open Sans"/>
        </w:rPr>
      </w:pPr>
    </w:p>
    <w:p w14:paraId="419D4473" w14:textId="367CE81E" w:rsidR="00384F71" w:rsidRDefault="002F175F" w:rsidP="27D8FD45">
      <w:pPr>
        <w:rPr>
          <w:rFonts w:ascii="Open Sans" w:hAnsi="Open Sans"/>
        </w:rPr>
      </w:pPr>
      <w:r w:rsidRPr="0054793A">
        <w:rPr>
          <w:rFonts w:ascii="Open Sans" w:hAnsi="Open Sans"/>
          <w:color w:val="000000" w:themeColor="text1"/>
        </w:rPr>
        <w:lastRenderedPageBreak/>
        <w:t>The</w:t>
      </w:r>
      <w:r w:rsidR="00D86C96" w:rsidRPr="0054793A">
        <w:rPr>
          <w:rFonts w:ascii="Open Sans" w:hAnsi="Open Sans"/>
          <w:color w:val="000000" w:themeColor="text1"/>
        </w:rPr>
        <w:t xml:space="preserve"> new</w:t>
      </w:r>
      <w:r w:rsidR="00806405" w:rsidRPr="0054793A">
        <w:rPr>
          <w:rFonts w:ascii="Open Sans" w:hAnsi="Open Sans"/>
          <w:b/>
          <w:bCs/>
          <w:color w:val="000000" w:themeColor="text1"/>
        </w:rPr>
        <w:t xml:space="preserve"> </w:t>
      </w:r>
      <w:r w:rsidR="00384F71" w:rsidRPr="0054793A">
        <w:rPr>
          <w:rFonts w:ascii="Open Sans" w:hAnsi="Open Sans"/>
        </w:rPr>
        <w:t xml:space="preserve">TS </w:t>
      </w:r>
      <w:r w:rsidR="00FD3AE2" w:rsidRPr="0054793A">
        <w:rPr>
          <w:rFonts w:ascii="Open Sans" w:hAnsi="Open Sans"/>
        </w:rPr>
        <w:t>Power Pack</w:t>
      </w:r>
      <w:r w:rsidR="00384F71" w:rsidRPr="0054793A">
        <w:rPr>
          <w:rFonts w:ascii="Open Sans" w:hAnsi="Open Sans"/>
        </w:rPr>
        <w:t xml:space="preserve"> upgrade</w:t>
      </w:r>
      <w:r w:rsidRPr="0054793A">
        <w:rPr>
          <w:rFonts w:ascii="Open Sans" w:hAnsi="Open Sans"/>
        </w:rPr>
        <w:t xml:space="preserve"> e</w:t>
      </w:r>
      <w:r w:rsidR="00A73F0F" w:rsidRPr="0054793A">
        <w:rPr>
          <w:rFonts w:ascii="Open Sans" w:hAnsi="Open Sans"/>
        </w:rPr>
        <w:t>nhanc</w:t>
      </w:r>
      <w:r w:rsidRPr="0054793A">
        <w:rPr>
          <w:rFonts w:ascii="Open Sans" w:hAnsi="Open Sans"/>
        </w:rPr>
        <w:t>es</w:t>
      </w:r>
      <w:r w:rsidR="00A73F0F" w:rsidRPr="0054793A">
        <w:rPr>
          <w:rFonts w:ascii="Open Sans" w:hAnsi="Open Sans"/>
        </w:rPr>
        <w:t xml:space="preserve"> the original </w:t>
      </w:r>
      <w:r w:rsidR="00D86C96" w:rsidRPr="0054793A">
        <w:rPr>
          <w:rFonts w:ascii="Open Sans" w:hAnsi="Open Sans"/>
        </w:rPr>
        <w:t>5.8-litre twin-supercharged flat-plane V8 engine</w:t>
      </w:r>
      <w:r w:rsidR="006C2B3D" w:rsidRPr="0054793A">
        <w:rPr>
          <w:rFonts w:ascii="Open Sans" w:hAnsi="Open Sans"/>
        </w:rPr>
        <w:t>. T</w:t>
      </w:r>
      <w:r w:rsidR="00A73F0F" w:rsidRPr="0054793A">
        <w:rPr>
          <w:rFonts w:ascii="Open Sans" w:hAnsi="Open Sans"/>
        </w:rPr>
        <w:t xml:space="preserve">he in-house </w:t>
      </w:r>
      <w:r w:rsidR="00CA44EC" w:rsidRPr="0054793A">
        <w:rPr>
          <w:rFonts w:ascii="Open Sans" w:hAnsi="Open Sans"/>
        </w:rPr>
        <w:t>power unit</w:t>
      </w:r>
      <w:r w:rsidR="00A73F0F" w:rsidRPr="0054793A">
        <w:rPr>
          <w:rFonts w:ascii="Open Sans" w:hAnsi="Open Sans"/>
        </w:rPr>
        <w:t xml:space="preserve"> </w:t>
      </w:r>
      <w:proofErr w:type="gramStart"/>
      <w:r w:rsidR="00A73F0F" w:rsidRPr="0054793A">
        <w:rPr>
          <w:rFonts w:ascii="Open Sans" w:hAnsi="Open Sans"/>
        </w:rPr>
        <w:t>build</w:t>
      </w:r>
      <w:proofErr w:type="gramEnd"/>
      <w:r w:rsidR="00D86C96" w:rsidRPr="0054793A">
        <w:rPr>
          <w:rFonts w:ascii="Open Sans" w:hAnsi="Open Sans"/>
        </w:rPr>
        <w:t xml:space="preserve"> and development</w:t>
      </w:r>
      <w:r w:rsidR="00A73F0F" w:rsidRPr="0054793A">
        <w:rPr>
          <w:rFonts w:ascii="Open Sans" w:hAnsi="Open Sans"/>
        </w:rPr>
        <w:t xml:space="preserve"> team ha</w:t>
      </w:r>
      <w:r w:rsidR="005B04AD" w:rsidRPr="0054793A">
        <w:rPr>
          <w:rFonts w:ascii="Open Sans" w:hAnsi="Open Sans"/>
        </w:rPr>
        <w:t>s improved the</w:t>
      </w:r>
      <w:r w:rsidR="00A73F0F" w:rsidRPr="0054793A">
        <w:rPr>
          <w:rFonts w:ascii="Open Sans" w:hAnsi="Open Sans"/>
        </w:rPr>
        <w:t xml:space="preserve"> </w:t>
      </w:r>
      <w:r w:rsidR="00CA44EC" w:rsidRPr="0054793A">
        <w:rPr>
          <w:rFonts w:ascii="Open Sans" w:hAnsi="Open Sans"/>
        </w:rPr>
        <w:t>volumetric efficiency</w:t>
      </w:r>
      <w:r w:rsidR="00A73F0F" w:rsidRPr="0054793A">
        <w:rPr>
          <w:rFonts w:ascii="Open Sans" w:hAnsi="Open Sans"/>
        </w:rPr>
        <w:t xml:space="preserve"> </w:t>
      </w:r>
      <w:r w:rsidR="005B04AD" w:rsidRPr="0054793A">
        <w:rPr>
          <w:rFonts w:ascii="Open Sans" w:hAnsi="Open Sans"/>
        </w:rPr>
        <w:t xml:space="preserve">of the engine </w:t>
      </w:r>
      <w:r w:rsidR="00A73F0F" w:rsidRPr="0054793A">
        <w:rPr>
          <w:rFonts w:ascii="Open Sans" w:hAnsi="Open Sans"/>
        </w:rPr>
        <w:t>through</w:t>
      </w:r>
      <w:r w:rsidR="00BD5C91" w:rsidRPr="0054793A">
        <w:rPr>
          <w:rFonts w:ascii="Open Sans" w:hAnsi="Open Sans"/>
        </w:rPr>
        <w:t xml:space="preserve"> an upgraded</w:t>
      </w:r>
      <w:r w:rsidR="00A73F0F" w:rsidRPr="0054793A">
        <w:rPr>
          <w:rFonts w:ascii="Open Sans" w:hAnsi="Open Sans"/>
        </w:rPr>
        <w:t xml:space="preserve"> inlet</w:t>
      </w:r>
      <w:r w:rsidR="00BD5C91" w:rsidRPr="0054793A">
        <w:rPr>
          <w:rFonts w:ascii="Open Sans" w:hAnsi="Open Sans"/>
        </w:rPr>
        <w:t xml:space="preserve"> plenum</w:t>
      </w:r>
      <w:r w:rsidR="00A73F0F" w:rsidRPr="0054793A">
        <w:rPr>
          <w:rFonts w:ascii="Open Sans" w:hAnsi="Open Sans"/>
        </w:rPr>
        <w:t xml:space="preserve"> and exhaust </w:t>
      </w:r>
      <w:r w:rsidR="00BD5C91" w:rsidRPr="0054793A">
        <w:rPr>
          <w:rFonts w:ascii="Open Sans" w:hAnsi="Open Sans"/>
        </w:rPr>
        <w:t>manifold</w:t>
      </w:r>
      <w:r w:rsidR="0054793A" w:rsidRPr="0054793A">
        <w:rPr>
          <w:rFonts w:ascii="Open Sans" w:hAnsi="Open Sans"/>
        </w:rPr>
        <w:t xml:space="preserve">. </w:t>
      </w:r>
      <w:r w:rsidR="00A73F0F" w:rsidRPr="0054793A">
        <w:rPr>
          <w:rFonts w:ascii="Open Sans" w:hAnsi="Open Sans"/>
        </w:rPr>
        <w:t xml:space="preserve">The </w:t>
      </w:r>
      <w:r w:rsidR="00FD3AE2" w:rsidRPr="0054793A">
        <w:rPr>
          <w:rFonts w:ascii="Open Sans" w:hAnsi="Open Sans"/>
        </w:rPr>
        <w:t>Power Pack</w:t>
      </w:r>
      <w:r w:rsidR="00CE7F5B" w:rsidRPr="0054793A">
        <w:rPr>
          <w:rFonts w:ascii="Open Sans" w:hAnsi="Open Sans"/>
        </w:rPr>
        <w:t xml:space="preserve"> incorporates a </w:t>
      </w:r>
      <w:r w:rsidR="006C2B3D" w:rsidRPr="0054793A">
        <w:rPr>
          <w:rFonts w:ascii="Open Sans" w:hAnsi="Open Sans"/>
        </w:rPr>
        <w:t>flex-fuel</w:t>
      </w:r>
      <w:r w:rsidR="00CE7F5B" w:rsidRPr="0054793A">
        <w:rPr>
          <w:rFonts w:ascii="Open Sans" w:hAnsi="Open Sans"/>
        </w:rPr>
        <w:t xml:space="preserve"> sensor</w:t>
      </w:r>
      <w:r w:rsidR="006554E4">
        <w:rPr>
          <w:rFonts w:ascii="Open Sans" w:hAnsi="Open Sans"/>
        </w:rPr>
        <w:t>,</w:t>
      </w:r>
      <w:r w:rsidR="00716001" w:rsidRPr="0054793A">
        <w:rPr>
          <w:rFonts w:ascii="Open Sans" w:hAnsi="Open Sans"/>
        </w:rPr>
        <w:t xml:space="preserve"> </w:t>
      </w:r>
      <w:r w:rsidR="00D86C96" w:rsidRPr="0054793A">
        <w:rPr>
          <w:rFonts w:ascii="Open Sans" w:hAnsi="Open Sans"/>
        </w:rPr>
        <w:t>meaning it can run on</w:t>
      </w:r>
      <w:r w:rsidR="00974A4F" w:rsidRPr="0054793A">
        <w:rPr>
          <w:rFonts w:ascii="Open Sans" w:hAnsi="Open Sans"/>
        </w:rPr>
        <w:t xml:space="preserve"> </w:t>
      </w:r>
      <w:r w:rsidR="00132F2A" w:rsidRPr="0054793A">
        <w:rPr>
          <w:rFonts w:ascii="Open Sans" w:hAnsi="Open Sans"/>
        </w:rPr>
        <w:t>more sustainable</w:t>
      </w:r>
      <w:r w:rsidR="006554E4">
        <w:rPr>
          <w:rFonts w:ascii="Open Sans" w:hAnsi="Open Sans"/>
        </w:rPr>
        <w:t xml:space="preserve">, </w:t>
      </w:r>
      <w:r w:rsidR="006554E4" w:rsidRPr="0054793A">
        <w:rPr>
          <w:rFonts w:ascii="Open Sans" w:hAnsi="Open Sans"/>
        </w:rPr>
        <w:t>high-ethanol</w:t>
      </w:r>
      <w:r w:rsidR="00A73F0F" w:rsidRPr="0054793A">
        <w:rPr>
          <w:rFonts w:ascii="Open Sans" w:hAnsi="Open Sans"/>
        </w:rPr>
        <w:t xml:space="preserve"> </w:t>
      </w:r>
      <w:r w:rsidR="00A73F0F" w:rsidRPr="0054793A">
        <w:rPr>
          <w:rFonts w:ascii="Open Sans" w:hAnsi="Open Sans"/>
          <w:color w:val="000000" w:themeColor="text1"/>
        </w:rPr>
        <w:t>E85 fuel</w:t>
      </w:r>
      <w:r w:rsidR="002A1854" w:rsidRPr="0054793A">
        <w:rPr>
          <w:rFonts w:ascii="Open Sans" w:hAnsi="Open Sans"/>
          <w:color w:val="000000" w:themeColor="text1"/>
        </w:rPr>
        <w:t xml:space="preserve"> -</w:t>
      </w:r>
      <w:r w:rsidR="00D86C96" w:rsidRPr="0054793A">
        <w:rPr>
          <w:rFonts w:ascii="Open Sans" w:hAnsi="Open Sans"/>
          <w:color w:val="000000" w:themeColor="text1"/>
        </w:rPr>
        <w:t xml:space="preserve"> </w:t>
      </w:r>
      <w:r w:rsidR="00054205" w:rsidRPr="0054793A">
        <w:rPr>
          <w:rFonts w:ascii="Open Sans" w:hAnsi="Open Sans"/>
          <w:color w:val="000000" w:themeColor="text1"/>
        </w:rPr>
        <w:t>in addition to</w:t>
      </w:r>
      <w:r w:rsidR="00A73F0F" w:rsidRPr="0054793A">
        <w:rPr>
          <w:rFonts w:ascii="Open Sans" w:hAnsi="Open Sans"/>
          <w:color w:val="000000" w:themeColor="text1"/>
        </w:rPr>
        <w:t xml:space="preserve"> other </w:t>
      </w:r>
      <w:r w:rsidR="00806405" w:rsidRPr="0054793A">
        <w:rPr>
          <w:rFonts w:ascii="Open Sans" w:hAnsi="Open Sans"/>
          <w:color w:val="000000" w:themeColor="text1"/>
        </w:rPr>
        <w:t xml:space="preserve">readily available </w:t>
      </w:r>
      <w:r w:rsidR="00A73F0F" w:rsidRPr="0054793A">
        <w:rPr>
          <w:rFonts w:ascii="Open Sans" w:hAnsi="Open Sans"/>
          <w:color w:val="000000" w:themeColor="text1"/>
        </w:rPr>
        <w:t>pump fuels</w:t>
      </w:r>
      <w:r w:rsidR="002A1854" w:rsidRPr="0054793A">
        <w:rPr>
          <w:rFonts w:ascii="Open Sans" w:hAnsi="Open Sans"/>
        </w:rPr>
        <w:t xml:space="preserve"> -</w:t>
      </w:r>
      <w:r w:rsidR="005B04AD" w:rsidRPr="0054793A">
        <w:rPr>
          <w:rFonts w:ascii="Open Sans" w:hAnsi="Open Sans"/>
        </w:rPr>
        <w:t xml:space="preserve"> ensuring the TSR</w:t>
      </w:r>
      <w:r w:rsidR="00C46927">
        <w:rPr>
          <w:rFonts w:ascii="Open Sans" w:hAnsi="Open Sans"/>
        </w:rPr>
        <w:t>-</w:t>
      </w:r>
      <w:r w:rsidR="005B04AD" w:rsidRPr="0054793A">
        <w:rPr>
          <w:rFonts w:ascii="Open Sans" w:hAnsi="Open Sans"/>
        </w:rPr>
        <w:t>GT</w:t>
      </w:r>
      <w:r w:rsidR="00C63972">
        <w:rPr>
          <w:rFonts w:ascii="Open Sans" w:hAnsi="Open Sans"/>
        </w:rPr>
        <w:t>’</w:t>
      </w:r>
      <w:r w:rsidR="005B04AD" w:rsidRPr="0054793A">
        <w:rPr>
          <w:rFonts w:ascii="Open Sans" w:hAnsi="Open Sans"/>
        </w:rPr>
        <w:t>s longevity in the modern world.</w:t>
      </w:r>
    </w:p>
    <w:p w14:paraId="469B096D" w14:textId="44C56620" w:rsidR="008A2480" w:rsidRDefault="008A2480" w:rsidP="27D8FD45">
      <w:pPr>
        <w:rPr>
          <w:rFonts w:ascii="Open Sans" w:hAnsi="Open Sans"/>
        </w:rPr>
      </w:pPr>
    </w:p>
    <w:p w14:paraId="63EBB70F" w14:textId="7722659D" w:rsidR="008A2480" w:rsidRDefault="008A2480" w:rsidP="27D8FD45">
      <w:pPr>
        <w:rPr>
          <w:rFonts w:ascii="Open Sans" w:hAnsi="Open Sans"/>
        </w:rPr>
      </w:pPr>
      <w:r>
        <w:rPr>
          <w:rFonts w:ascii="Open Sans" w:hAnsi="Open Sans"/>
        </w:rPr>
        <w:t xml:space="preserve">Meanwhile, the interior has also seen significant changes in comparison to the TSR-S’ cockpit. Replacing the </w:t>
      </w:r>
      <w:r w:rsidR="004027A1">
        <w:rPr>
          <w:rFonts w:ascii="Open Sans" w:hAnsi="Open Sans"/>
        </w:rPr>
        <w:t xml:space="preserve">bare </w:t>
      </w:r>
      <w:r>
        <w:rPr>
          <w:rFonts w:ascii="Open Sans" w:hAnsi="Open Sans"/>
        </w:rPr>
        <w:t xml:space="preserve">carbon fibre, sports-focused implementation, </w:t>
      </w:r>
      <w:proofErr w:type="spellStart"/>
      <w:r w:rsidR="004027A1">
        <w:rPr>
          <w:rFonts w:ascii="Open Sans" w:hAnsi="Open Sans"/>
        </w:rPr>
        <w:t>Zenvo’s</w:t>
      </w:r>
      <w:proofErr w:type="spellEnd"/>
      <w:r>
        <w:rPr>
          <w:rFonts w:ascii="Open Sans" w:hAnsi="Open Sans"/>
        </w:rPr>
        <w:t xml:space="preserve"> design team has carefully curated the use of multi-leather applications. Replacing the Alcantara for leather on the dashboard, within the seats and steering wheel, the new TSR-GT will have noise-reducing leather edged velour floor mats on top of the carbon fibre floor panel</w:t>
      </w:r>
      <w:r w:rsidR="004027A1">
        <w:rPr>
          <w:rFonts w:ascii="Open Sans" w:hAnsi="Open Sans"/>
        </w:rPr>
        <w:t>, too</w:t>
      </w:r>
      <w:r>
        <w:rPr>
          <w:rFonts w:ascii="Open Sans" w:hAnsi="Open Sans"/>
        </w:rPr>
        <w:t>.</w:t>
      </w:r>
    </w:p>
    <w:p w14:paraId="60522495" w14:textId="77777777" w:rsidR="006C2B3D" w:rsidRDefault="006C2B3D" w:rsidP="00FD3AE2">
      <w:pPr>
        <w:rPr>
          <w:rFonts w:ascii="Open Sans" w:hAnsi="Open Sans"/>
        </w:rPr>
      </w:pPr>
    </w:p>
    <w:p w14:paraId="3A31B695" w14:textId="6652826C" w:rsidR="001C415A" w:rsidRDefault="009104FC" w:rsidP="27D8FD45">
      <w:pPr>
        <w:rPr>
          <w:rFonts w:ascii="Open Sans" w:hAnsi="Open Sans"/>
        </w:rPr>
      </w:pPr>
      <w:proofErr w:type="spellStart"/>
      <w:r>
        <w:rPr>
          <w:rFonts w:ascii="Open Sans" w:hAnsi="Open Sans" w:cs="Open Sans"/>
        </w:rPr>
        <w:t>Zenvo’s</w:t>
      </w:r>
      <w:proofErr w:type="spellEnd"/>
      <w:r>
        <w:rPr>
          <w:rFonts w:ascii="Open Sans" w:hAnsi="Open Sans" w:cs="Open Sans"/>
        </w:rPr>
        <w:t xml:space="preserve"> </w:t>
      </w:r>
      <w:r w:rsidR="008A2480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 xml:space="preserve">hief </w:t>
      </w:r>
      <w:r w:rsidR="008A2480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 xml:space="preserve">ommercial </w:t>
      </w:r>
      <w:r w:rsidR="008A2480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fficer and </w:t>
      </w:r>
      <w:r w:rsidR="008A2480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 xml:space="preserve">hairman of the </w:t>
      </w:r>
      <w:r w:rsidR="008A2480">
        <w:rPr>
          <w:rFonts w:ascii="Open Sans" w:hAnsi="Open Sans" w:cs="Open Sans"/>
        </w:rPr>
        <w:t>B</w:t>
      </w:r>
      <w:r>
        <w:rPr>
          <w:rFonts w:ascii="Open Sans" w:hAnsi="Open Sans" w:cs="Open Sans"/>
        </w:rPr>
        <w:t xml:space="preserve">oard, Jens Sverdrup said: </w:t>
      </w:r>
      <w:r w:rsidR="00806405">
        <w:rPr>
          <w:rFonts w:ascii="Open Sans" w:hAnsi="Open Sans"/>
        </w:rPr>
        <w:t>“</w:t>
      </w:r>
      <w:r w:rsidR="001C415A">
        <w:rPr>
          <w:rFonts w:ascii="Open Sans" w:hAnsi="Open Sans"/>
        </w:rPr>
        <w:t xml:space="preserve">A new era for </w:t>
      </w:r>
      <w:proofErr w:type="spellStart"/>
      <w:r w:rsidR="001C415A">
        <w:rPr>
          <w:rFonts w:ascii="Open Sans" w:hAnsi="Open Sans"/>
        </w:rPr>
        <w:t>Zenvo</w:t>
      </w:r>
      <w:proofErr w:type="spellEnd"/>
      <w:r w:rsidR="001C415A">
        <w:rPr>
          <w:rFonts w:ascii="Open Sans" w:hAnsi="Open Sans"/>
        </w:rPr>
        <w:t xml:space="preserve"> beckons, but before then, we’ve created </w:t>
      </w:r>
      <w:r w:rsidR="00293A3A">
        <w:rPr>
          <w:rFonts w:ascii="Open Sans" w:hAnsi="Open Sans"/>
        </w:rPr>
        <w:t>our interpretation of a GT variant</w:t>
      </w:r>
      <w:r w:rsidR="001C415A">
        <w:rPr>
          <w:rFonts w:ascii="Open Sans" w:hAnsi="Open Sans"/>
        </w:rPr>
        <w:t xml:space="preserve"> of the TS platform. We’ll make just three models, all of which are allocated to global collectors, much like Tim Burton’s [Shmee150] TSR-S, which he took delivery of </w:t>
      </w:r>
      <w:r w:rsidR="004027A1">
        <w:rPr>
          <w:rFonts w:ascii="Open Sans" w:hAnsi="Open Sans"/>
        </w:rPr>
        <w:t>this year</w:t>
      </w:r>
      <w:r w:rsidR="001C415A">
        <w:rPr>
          <w:rFonts w:ascii="Open Sans" w:hAnsi="Open Sans"/>
        </w:rPr>
        <w:t xml:space="preserve"> [August 2022].</w:t>
      </w:r>
    </w:p>
    <w:p w14:paraId="5D1605E3" w14:textId="77777777" w:rsidR="001C415A" w:rsidRDefault="001C415A" w:rsidP="27D8FD45">
      <w:pPr>
        <w:rPr>
          <w:rFonts w:ascii="Open Sans" w:hAnsi="Open Sans"/>
        </w:rPr>
      </w:pPr>
    </w:p>
    <w:p w14:paraId="3FAA68E8" w14:textId="6452D562" w:rsidR="00BC45CB" w:rsidRDefault="001C415A" w:rsidP="27D8FD45">
      <w:pPr>
        <w:rPr>
          <w:rFonts w:ascii="Open Sans" w:hAnsi="Open Sans"/>
        </w:rPr>
      </w:pPr>
      <w:r>
        <w:rPr>
          <w:rFonts w:ascii="Open Sans" w:hAnsi="Open Sans"/>
        </w:rPr>
        <w:t>“</w:t>
      </w:r>
      <w:r w:rsidR="00FD0B35">
        <w:rPr>
          <w:rFonts w:ascii="Open Sans" w:hAnsi="Open Sans"/>
        </w:rPr>
        <w:t>The final edition of the</w:t>
      </w:r>
      <w:r w:rsidR="00D102EB">
        <w:rPr>
          <w:rFonts w:ascii="Open Sans" w:hAnsi="Open Sans"/>
        </w:rPr>
        <w:t xml:space="preserve"> TS </w:t>
      </w:r>
      <w:proofErr w:type="spellStart"/>
      <w:r w:rsidR="00D102EB">
        <w:rPr>
          <w:rFonts w:ascii="Open Sans" w:hAnsi="Open Sans"/>
        </w:rPr>
        <w:t>Zenvo</w:t>
      </w:r>
      <w:proofErr w:type="spellEnd"/>
      <w:r w:rsidR="00D102EB">
        <w:rPr>
          <w:rFonts w:ascii="Open Sans" w:hAnsi="Open Sans"/>
        </w:rPr>
        <w:t xml:space="preserve"> platform</w:t>
      </w:r>
      <w:r w:rsidR="009F0905">
        <w:rPr>
          <w:rFonts w:ascii="Open Sans" w:hAnsi="Open Sans"/>
        </w:rPr>
        <w:t xml:space="preserve"> – </w:t>
      </w:r>
      <w:r w:rsidR="00713CA8">
        <w:rPr>
          <w:rFonts w:ascii="Open Sans" w:hAnsi="Open Sans"/>
        </w:rPr>
        <w:t xml:space="preserve">the </w:t>
      </w:r>
      <w:r w:rsidR="00D86C96">
        <w:rPr>
          <w:rFonts w:ascii="Open Sans" w:hAnsi="Open Sans"/>
        </w:rPr>
        <w:t>TSR</w:t>
      </w:r>
      <w:r>
        <w:rPr>
          <w:rFonts w:ascii="Open Sans" w:hAnsi="Open Sans"/>
        </w:rPr>
        <w:t>-</w:t>
      </w:r>
      <w:r w:rsidR="00D86C96">
        <w:rPr>
          <w:rFonts w:ascii="Open Sans" w:hAnsi="Open Sans"/>
        </w:rPr>
        <w:t>GT</w:t>
      </w:r>
      <w:r w:rsidR="009F0905">
        <w:rPr>
          <w:rFonts w:ascii="Open Sans" w:hAnsi="Open Sans"/>
        </w:rPr>
        <w:t xml:space="preserve"> – </w:t>
      </w:r>
      <w:r w:rsidR="00713CA8">
        <w:rPr>
          <w:rFonts w:ascii="Open Sans" w:hAnsi="Open Sans"/>
        </w:rPr>
        <w:t xml:space="preserve">warrants a drastic styling </w:t>
      </w:r>
      <w:proofErr w:type="gramStart"/>
      <w:r w:rsidR="00713CA8">
        <w:rPr>
          <w:rFonts w:ascii="Open Sans" w:hAnsi="Open Sans"/>
        </w:rPr>
        <w:t>change, yet</w:t>
      </w:r>
      <w:proofErr w:type="gramEnd"/>
      <w:r w:rsidR="004F37F7">
        <w:rPr>
          <w:rFonts w:ascii="Open Sans" w:hAnsi="Open Sans"/>
        </w:rPr>
        <w:t xml:space="preserve"> remain</w:t>
      </w:r>
      <w:r w:rsidR="00FD0B35">
        <w:rPr>
          <w:rFonts w:ascii="Open Sans" w:hAnsi="Open Sans"/>
        </w:rPr>
        <w:t>s</w:t>
      </w:r>
      <w:r w:rsidR="004F37F7">
        <w:rPr>
          <w:rFonts w:ascii="Open Sans" w:hAnsi="Open Sans"/>
        </w:rPr>
        <w:t xml:space="preserve"> in keeping with the traditional </w:t>
      </w:r>
      <w:proofErr w:type="spellStart"/>
      <w:r w:rsidR="004F37F7">
        <w:rPr>
          <w:rFonts w:ascii="Open Sans" w:hAnsi="Open Sans"/>
        </w:rPr>
        <w:t>Zenvo</w:t>
      </w:r>
      <w:proofErr w:type="spellEnd"/>
      <w:r w:rsidR="004F37F7">
        <w:rPr>
          <w:rFonts w:ascii="Open Sans" w:hAnsi="Open Sans"/>
        </w:rPr>
        <w:t xml:space="preserve"> </w:t>
      </w:r>
      <w:r w:rsidR="00713CA8">
        <w:rPr>
          <w:rFonts w:ascii="Open Sans" w:hAnsi="Open Sans"/>
        </w:rPr>
        <w:t>aesthetic. This is a fitting</w:t>
      </w:r>
      <w:r w:rsidR="004F37F7">
        <w:rPr>
          <w:rFonts w:ascii="Open Sans" w:hAnsi="Open Sans"/>
        </w:rPr>
        <w:t xml:space="preserve"> </w:t>
      </w:r>
      <w:r w:rsidR="00BA3FC1">
        <w:rPr>
          <w:rFonts w:ascii="Open Sans" w:hAnsi="Open Sans"/>
        </w:rPr>
        <w:t>addition</w:t>
      </w:r>
      <w:r w:rsidR="004F37F7">
        <w:rPr>
          <w:rFonts w:ascii="Open Sans" w:hAnsi="Open Sans"/>
        </w:rPr>
        <w:t xml:space="preserve"> to the TS platform, which has spanned across four models.</w:t>
      </w:r>
      <w:r>
        <w:rPr>
          <w:rFonts w:ascii="Open Sans" w:hAnsi="Open Sans"/>
        </w:rPr>
        <w:t xml:space="preserve"> Originally e</w:t>
      </w:r>
      <w:r w:rsidR="00BC45CB">
        <w:rPr>
          <w:rFonts w:ascii="Open Sans" w:hAnsi="Open Sans"/>
        </w:rPr>
        <w:t xml:space="preserve">stablished in 2016, the TS platform has created the race-only TSR, TS1 GT and famed TSR-S </w:t>
      </w:r>
      <w:proofErr w:type="spellStart"/>
      <w:r w:rsidR="00BC45CB">
        <w:rPr>
          <w:rFonts w:ascii="Open Sans" w:hAnsi="Open Sans"/>
        </w:rPr>
        <w:t>hypercars</w:t>
      </w:r>
      <w:proofErr w:type="spellEnd"/>
      <w:r w:rsidR="00BC45CB">
        <w:rPr>
          <w:rFonts w:ascii="Open Sans" w:hAnsi="Open Sans"/>
        </w:rPr>
        <w:t>. The la</w:t>
      </w:r>
      <w:r w:rsidR="00BA3FC1">
        <w:rPr>
          <w:rFonts w:ascii="Open Sans" w:hAnsi="Open Sans"/>
        </w:rPr>
        <w:t>test – and possibly final - model</w:t>
      </w:r>
      <w:r w:rsidR="00BC45CB">
        <w:rPr>
          <w:rFonts w:ascii="Open Sans" w:hAnsi="Open Sans"/>
        </w:rPr>
        <w:t xml:space="preserve"> from this successful series </w:t>
      </w:r>
      <w:r w:rsidR="004027A1">
        <w:rPr>
          <w:rFonts w:ascii="Open Sans" w:hAnsi="Open Sans"/>
        </w:rPr>
        <w:t>is</w:t>
      </w:r>
      <w:r w:rsidR="00BC45CB">
        <w:rPr>
          <w:rFonts w:ascii="Open Sans" w:hAnsi="Open Sans"/>
        </w:rPr>
        <w:t xml:space="preserve"> a limited-edition TSR</w:t>
      </w:r>
      <w:r w:rsidR="00C46927">
        <w:rPr>
          <w:rFonts w:ascii="Open Sans" w:hAnsi="Open Sans"/>
        </w:rPr>
        <w:t>-</w:t>
      </w:r>
      <w:r w:rsidR="00BC45CB">
        <w:rPr>
          <w:rFonts w:ascii="Open Sans" w:hAnsi="Open Sans"/>
        </w:rPr>
        <w:t>GT</w:t>
      </w:r>
      <w:r w:rsidR="00D102EB">
        <w:rPr>
          <w:rFonts w:ascii="Open Sans" w:hAnsi="Open Sans"/>
        </w:rPr>
        <w:t>;</w:t>
      </w:r>
      <w:r w:rsidR="00BC45CB">
        <w:rPr>
          <w:rFonts w:ascii="Open Sans" w:hAnsi="Open Sans"/>
        </w:rPr>
        <w:t xml:space="preserve"> a low-drag, </w:t>
      </w:r>
      <w:r w:rsidR="00BC45CB" w:rsidRPr="009F0905">
        <w:rPr>
          <w:rFonts w:ascii="Open Sans" w:hAnsi="Open Sans"/>
          <w:color w:val="000000" w:themeColor="text1"/>
        </w:rPr>
        <w:t>high-</w:t>
      </w:r>
      <w:r w:rsidR="00716001" w:rsidRPr="009F0905">
        <w:rPr>
          <w:rFonts w:ascii="Open Sans" w:hAnsi="Open Sans"/>
          <w:color w:val="000000" w:themeColor="text1"/>
        </w:rPr>
        <w:t>speed</w:t>
      </w:r>
      <w:r w:rsidR="00BC45CB" w:rsidRPr="009F0905">
        <w:rPr>
          <w:rFonts w:ascii="Open Sans" w:hAnsi="Open Sans"/>
          <w:color w:val="000000" w:themeColor="text1"/>
        </w:rPr>
        <w:t xml:space="preserve"> </w:t>
      </w:r>
      <w:r w:rsidR="00BC45CB" w:rsidRPr="0009614B">
        <w:rPr>
          <w:rFonts w:ascii="Open Sans" w:hAnsi="Open Sans"/>
        </w:rPr>
        <w:t>version</w:t>
      </w:r>
      <w:r w:rsidR="00BC45CB" w:rsidRPr="009F4BEF">
        <w:rPr>
          <w:rFonts w:ascii="Open Sans" w:hAnsi="Open Sans"/>
          <w:color w:val="FF0000"/>
        </w:rPr>
        <w:t xml:space="preserve"> </w:t>
      </w:r>
      <w:r w:rsidR="00BC45CB">
        <w:rPr>
          <w:rFonts w:ascii="Open Sans" w:hAnsi="Open Sans"/>
        </w:rPr>
        <w:t>of the TSR-S</w:t>
      </w:r>
      <w:r w:rsidR="00D102EB">
        <w:rPr>
          <w:rFonts w:ascii="Open Sans" w:hAnsi="Open Sans"/>
        </w:rPr>
        <w:t>.</w:t>
      </w:r>
      <w:r>
        <w:rPr>
          <w:rFonts w:ascii="Open Sans" w:hAnsi="Open Sans"/>
        </w:rPr>
        <w:t>”</w:t>
      </w:r>
    </w:p>
    <w:p w14:paraId="64EE9C91" w14:textId="30F9411E" w:rsidR="00BC45CB" w:rsidRDefault="00BC45CB" w:rsidP="27D8FD45">
      <w:pPr>
        <w:rPr>
          <w:rFonts w:ascii="Open Sans" w:hAnsi="Open Sans"/>
        </w:rPr>
      </w:pPr>
    </w:p>
    <w:p w14:paraId="33DB9D54" w14:textId="08B548C2" w:rsidR="00A539CD" w:rsidRPr="00E0395D" w:rsidRDefault="00BC45CB" w:rsidP="009D1932">
      <w:pPr>
        <w:rPr>
          <w:rFonts w:ascii="Open Sans" w:hAnsi="Open Sans"/>
        </w:rPr>
      </w:pPr>
      <w:r w:rsidRPr="00E0395D">
        <w:rPr>
          <w:rFonts w:ascii="Open Sans" w:hAnsi="Open Sans"/>
        </w:rPr>
        <w:t>The TSR</w:t>
      </w:r>
      <w:r w:rsidR="00C46927">
        <w:rPr>
          <w:rFonts w:ascii="Open Sans" w:hAnsi="Open Sans"/>
        </w:rPr>
        <w:t>-</w:t>
      </w:r>
      <w:r w:rsidRPr="00E0395D">
        <w:rPr>
          <w:rFonts w:ascii="Open Sans" w:hAnsi="Open Sans"/>
        </w:rPr>
        <w:t xml:space="preserve">GT announcement follows </w:t>
      </w:r>
      <w:proofErr w:type="spellStart"/>
      <w:r w:rsidRPr="00E0395D">
        <w:rPr>
          <w:rFonts w:ascii="Open Sans" w:hAnsi="Open Sans"/>
        </w:rPr>
        <w:t>Zenvo’s</w:t>
      </w:r>
      <w:proofErr w:type="spellEnd"/>
      <w:r w:rsidRPr="00E0395D">
        <w:rPr>
          <w:rFonts w:ascii="Open Sans" w:hAnsi="Open Sans"/>
        </w:rPr>
        <w:t xml:space="preserve"> expansion plans, </w:t>
      </w:r>
      <w:r w:rsidR="004F78D9" w:rsidRPr="00E0395D">
        <w:rPr>
          <w:rFonts w:ascii="Open Sans" w:hAnsi="Open Sans"/>
        </w:rPr>
        <w:t xml:space="preserve">including </w:t>
      </w:r>
      <w:r w:rsidR="003515CB" w:rsidRPr="00E0395D">
        <w:rPr>
          <w:rFonts w:ascii="Open Sans" w:hAnsi="Open Sans"/>
        </w:rPr>
        <w:t>a planned launch of an all-new</w:t>
      </w:r>
      <w:r w:rsidR="008771F3">
        <w:rPr>
          <w:rFonts w:ascii="Open Sans" w:hAnsi="Open Sans"/>
        </w:rPr>
        <w:t>,</w:t>
      </w:r>
      <w:r w:rsidR="003515CB" w:rsidRPr="00E0395D">
        <w:rPr>
          <w:rFonts w:ascii="Open Sans" w:hAnsi="Open Sans"/>
        </w:rPr>
        <w:t xml:space="preserve"> from</w:t>
      </w:r>
      <w:r w:rsidR="008771F3">
        <w:rPr>
          <w:rFonts w:ascii="Open Sans" w:hAnsi="Open Sans"/>
        </w:rPr>
        <w:t>-</w:t>
      </w:r>
      <w:r w:rsidR="003515CB" w:rsidRPr="00E0395D">
        <w:rPr>
          <w:rFonts w:ascii="Open Sans" w:hAnsi="Open Sans"/>
        </w:rPr>
        <w:t>the</w:t>
      </w:r>
      <w:r w:rsidR="008771F3">
        <w:rPr>
          <w:rFonts w:ascii="Open Sans" w:hAnsi="Open Sans"/>
        </w:rPr>
        <w:t>-</w:t>
      </w:r>
      <w:r w:rsidR="003515CB" w:rsidRPr="00E0395D">
        <w:rPr>
          <w:rFonts w:ascii="Open Sans" w:hAnsi="Open Sans"/>
        </w:rPr>
        <w:t>ground</w:t>
      </w:r>
      <w:r w:rsidR="008771F3">
        <w:rPr>
          <w:rFonts w:ascii="Open Sans" w:hAnsi="Open Sans"/>
        </w:rPr>
        <w:t>-</w:t>
      </w:r>
      <w:r w:rsidR="003515CB" w:rsidRPr="00E0395D">
        <w:rPr>
          <w:rFonts w:ascii="Open Sans" w:hAnsi="Open Sans"/>
        </w:rPr>
        <w:t>up</w:t>
      </w:r>
      <w:r w:rsidR="008771F3">
        <w:rPr>
          <w:rFonts w:ascii="Open Sans" w:hAnsi="Open Sans"/>
        </w:rPr>
        <w:t>,</w:t>
      </w:r>
      <w:r w:rsidR="003515CB" w:rsidRPr="00E0395D">
        <w:rPr>
          <w:rFonts w:ascii="Open Sans" w:hAnsi="Open Sans"/>
        </w:rPr>
        <w:t xml:space="preserve"> vehicle in Q3 2023</w:t>
      </w:r>
      <w:r w:rsidR="00E0395D" w:rsidRPr="00E0395D">
        <w:rPr>
          <w:rFonts w:ascii="Open Sans" w:hAnsi="Open Sans"/>
        </w:rPr>
        <w:t>,</w:t>
      </w:r>
      <w:r w:rsidR="003515CB" w:rsidRPr="00E0395D">
        <w:rPr>
          <w:rFonts w:ascii="Open Sans" w:hAnsi="Open Sans"/>
        </w:rPr>
        <w:t xml:space="preserve"> as well as </w:t>
      </w:r>
      <w:r w:rsidR="004F78D9" w:rsidRPr="00E0395D">
        <w:rPr>
          <w:rFonts w:ascii="Open Sans" w:hAnsi="Open Sans"/>
        </w:rPr>
        <w:t>enhancing the team with a series of</w:t>
      </w:r>
      <w:r w:rsidR="001B6F7C" w:rsidRPr="00E0395D">
        <w:rPr>
          <w:rFonts w:ascii="Open Sans" w:hAnsi="Open Sans"/>
        </w:rPr>
        <w:t xml:space="preserve"> high-profile appointments, such as </w:t>
      </w:r>
      <w:r w:rsidR="00A539CD" w:rsidRPr="00E0395D">
        <w:rPr>
          <w:rFonts w:ascii="Open Sans" w:hAnsi="Open Sans"/>
        </w:rPr>
        <w:t>c</w:t>
      </w:r>
      <w:r w:rsidR="004F78D9" w:rsidRPr="00E0395D">
        <w:rPr>
          <w:rFonts w:ascii="Open Sans" w:hAnsi="Open Sans"/>
        </w:rPr>
        <w:t xml:space="preserve">hief </w:t>
      </w:r>
      <w:r w:rsidR="00A539CD" w:rsidRPr="00E0395D">
        <w:rPr>
          <w:rFonts w:ascii="Open Sans" w:hAnsi="Open Sans"/>
        </w:rPr>
        <w:t>c</w:t>
      </w:r>
      <w:r w:rsidR="004F78D9" w:rsidRPr="00E0395D">
        <w:rPr>
          <w:rFonts w:ascii="Open Sans" w:hAnsi="Open Sans"/>
        </w:rPr>
        <w:t xml:space="preserve">ommercial </w:t>
      </w:r>
      <w:r w:rsidR="00A539CD" w:rsidRPr="00E0395D">
        <w:rPr>
          <w:rFonts w:ascii="Open Sans" w:hAnsi="Open Sans"/>
        </w:rPr>
        <w:t>o</w:t>
      </w:r>
      <w:r w:rsidR="004F78D9" w:rsidRPr="00E0395D">
        <w:rPr>
          <w:rFonts w:ascii="Open Sans" w:hAnsi="Open Sans"/>
        </w:rPr>
        <w:t xml:space="preserve">fficer Jens Sverdrup joining from </w:t>
      </w:r>
      <w:proofErr w:type="spellStart"/>
      <w:r w:rsidR="004F78D9" w:rsidRPr="00E0395D">
        <w:rPr>
          <w:rFonts w:ascii="Open Sans" w:hAnsi="Open Sans"/>
        </w:rPr>
        <w:t>Czinger</w:t>
      </w:r>
      <w:proofErr w:type="spellEnd"/>
      <w:r w:rsidR="004F78D9" w:rsidRPr="00E0395D">
        <w:rPr>
          <w:rFonts w:ascii="Open Sans" w:hAnsi="Open Sans"/>
        </w:rPr>
        <w:t xml:space="preserve"> Vehicles</w:t>
      </w:r>
      <w:r w:rsidR="00A539CD" w:rsidRPr="00E0395D">
        <w:rPr>
          <w:rFonts w:ascii="Open Sans" w:hAnsi="Open Sans"/>
        </w:rPr>
        <w:t xml:space="preserve"> last year</w:t>
      </w:r>
      <w:r w:rsidR="008771F3">
        <w:rPr>
          <w:rFonts w:ascii="Open Sans" w:hAnsi="Open Sans"/>
        </w:rPr>
        <w:t>,</w:t>
      </w:r>
      <w:r w:rsidR="00A539CD" w:rsidRPr="00E0395D">
        <w:rPr>
          <w:rFonts w:ascii="Open Sans" w:hAnsi="Open Sans"/>
        </w:rPr>
        <w:t xml:space="preserve"> latterly announced as chairman in </w:t>
      </w:r>
      <w:r w:rsidR="008A2480">
        <w:rPr>
          <w:rFonts w:ascii="Open Sans" w:hAnsi="Open Sans"/>
        </w:rPr>
        <w:t>Q1</w:t>
      </w:r>
      <w:r w:rsidR="00A539CD" w:rsidRPr="00E0395D">
        <w:rPr>
          <w:rFonts w:ascii="Open Sans" w:hAnsi="Open Sans"/>
        </w:rPr>
        <w:t xml:space="preserve"> 2022. </w:t>
      </w:r>
    </w:p>
    <w:p w14:paraId="19AABFE2" w14:textId="77777777" w:rsidR="00467437" w:rsidRPr="00E0395D" w:rsidRDefault="00467437" w:rsidP="00D95AB2">
      <w:pPr>
        <w:rPr>
          <w:rFonts w:ascii="Open Sans" w:hAnsi="Open Sans"/>
        </w:rPr>
      </w:pPr>
    </w:p>
    <w:p w14:paraId="18B5AB03" w14:textId="210D614F" w:rsidR="27D8FD45" w:rsidRDefault="009D2B7E" w:rsidP="27D8FD45">
      <w:pPr>
        <w:rPr>
          <w:rFonts w:ascii="Open Sans" w:hAnsi="Open Sans"/>
        </w:rPr>
      </w:pPr>
      <w:proofErr w:type="spellStart"/>
      <w:r w:rsidRPr="00E0395D">
        <w:rPr>
          <w:rFonts w:ascii="Open Sans" w:hAnsi="Open Sans"/>
        </w:rPr>
        <w:t>Zenvo</w:t>
      </w:r>
      <w:proofErr w:type="spellEnd"/>
      <w:r w:rsidRPr="00E0395D">
        <w:rPr>
          <w:rFonts w:ascii="Open Sans" w:hAnsi="Open Sans"/>
        </w:rPr>
        <w:t xml:space="preserve"> will </w:t>
      </w:r>
      <w:r w:rsidR="00A73F0F" w:rsidRPr="00E0395D">
        <w:rPr>
          <w:rFonts w:ascii="Open Sans" w:hAnsi="Open Sans"/>
        </w:rPr>
        <w:t>handcraft and manufacture</w:t>
      </w:r>
      <w:r w:rsidRPr="00E0395D">
        <w:rPr>
          <w:rFonts w:ascii="Open Sans" w:hAnsi="Open Sans"/>
        </w:rPr>
        <w:t xml:space="preserve"> the limited run of TSR</w:t>
      </w:r>
      <w:r w:rsidR="00C46927">
        <w:rPr>
          <w:rFonts w:ascii="Open Sans" w:hAnsi="Open Sans"/>
        </w:rPr>
        <w:t>-</w:t>
      </w:r>
      <w:r w:rsidRPr="00E0395D">
        <w:rPr>
          <w:rFonts w:ascii="Open Sans" w:hAnsi="Open Sans"/>
        </w:rPr>
        <w:t>GTs</w:t>
      </w:r>
      <w:r w:rsidR="00A73F0F" w:rsidRPr="00E0395D">
        <w:rPr>
          <w:rFonts w:ascii="Open Sans" w:hAnsi="Open Sans"/>
        </w:rPr>
        <w:t xml:space="preserve"> from its Danish </w:t>
      </w:r>
      <w:proofErr w:type="gramStart"/>
      <w:r w:rsidR="00A73F0F" w:rsidRPr="00E0395D">
        <w:rPr>
          <w:rFonts w:ascii="Open Sans" w:hAnsi="Open Sans"/>
        </w:rPr>
        <w:t>factory</w:t>
      </w:r>
      <w:r w:rsidRPr="00E0395D">
        <w:rPr>
          <w:rFonts w:ascii="Open Sans" w:hAnsi="Open Sans"/>
        </w:rPr>
        <w:t>, and</w:t>
      </w:r>
      <w:proofErr w:type="gramEnd"/>
      <w:r w:rsidRPr="00E0395D">
        <w:rPr>
          <w:rFonts w:ascii="Open Sans" w:hAnsi="Open Sans"/>
        </w:rPr>
        <w:t xml:space="preserve"> continue to produce</w:t>
      </w:r>
      <w:r w:rsidR="00CD1BD8" w:rsidRPr="00E0395D">
        <w:rPr>
          <w:rFonts w:ascii="Open Sans" w:hAnsi="Open Sans"/>
        </w:rPr>
        <w:t xml:space="preserve"> </w:t>
      </w:r>
      <w:r w:rsidR="00BD365D">
        <w:rPr>
          <w:rFonts w:ascii="Open Sans" w:hAnsi="Open Sans"/>
        </w:rPr>
        <w:t>a limited run of production</w:t>
      </w:r>
      <w:r>
        <w:rPr>
          <w:rFonts w:ascii="Open Sans" w:hAnsi="Open Sans"/>
        </w:rPr>
        <w:t xml:space="preserve"> TSR-S</w:t>
      </w:r>
      <w:r w:rsidR="00BD365D">
        <w:rPr>
          <w:rFonts w:ascii="Open Sans" w:hAnsi="Open Sans"/>
        </w:rPr>
        <w:t xml:space="preserve">’ for a global audience. </w:t>
      </w:r>
    </w:p>
    <w:p w14:paraId="174EB539" w14:textId="543CB698" w:rsidR="005B04AD" w:rsidRDefault="005B04AD">
      <w:pPr>
        <w:rPr>
          <w:rFonts w:ascii="Open Sans" w:hAnsi="Open Sans"/>
          <w:b/>
        </w:rPr>
      </w:pPr>
    </w:p>
    <w:p w14:paraId="4E56E6ED" w14:textId="043C45CE" w:rsidR="002719A3" w:rsidRPr="007756E2" w:rsidRDefault="002719A3" w:rsidP="00E67240">
      <w:pPr>
        <w:rPr>
          <w:rFonts w:ascii="Open Sans" w:hAnsi="Open Sans"/>
          <w:b/>
        </w:rPr>
      </w:pPr>
      <w:r w:rsidRPr="007756E2">
        <w:rPr>
          <w:rFonts w:ascii="Open Sans" w:hAnsi="Open Sans"/>
          <w:b/>
        </w:rPr>
        <w:t>ENDS</w:t>
      </w:r>
    </w:p>
    <w:p w14:paraId="76E5FCF1" w14:textId="77777777" w:rsidR="002719A3" w:rsidRPr="007756E2" w:rsidRDefault="002719A3" w:rsidP="00E67240">
      <w:pPr>
        <w:rPr>
          <w:rFonts w:ascii="Open Sans" w:hAnsi="Open Sans"/>
        </w:rPr>
      </w:pPr>
    </w:p>
    <w:p w14:paraId="2E8E0772" w14:textId="21152667" w:rsidR="005B5454" w:rsidRPr="007756E2" w:rsidRDefault="00FF63E7" w:rsidP="005B5454">
      <w:pPr>
        <w:rPr>
          <w:rFonts w:ascii="Open Sans" w:hAnsi="Open Sans"/>
          <w:b/>
          <w:bCs/>
        </w:rPr>
      </w:pPr>
      <w:proofErr w:type="spellStart"/>
      <w:r>
        <w:rPr>
          <w:rFonts w:ascii="Open Sans" w:hAnsi="Open Sans"/>
          <w:b/>
          <w:bCs/>
        </w:rPr>
        <w:t>Zenvo</w:t>
      </w:r>
      <w:proofErr w:type="spellEnd"/>
      <w:r>
        <w:rPr>
          <w:rFonts w:ascii="Open Sans" w:hAnsi="Open Sans"/>
          <w:b/>
          <w:bCs/>
        </w:rPr>
        <w:t xml:space="preserve"> m</w:t>
      </w:r>
      <w:r w:rsidR="005B5454" w:rsidRPr="007756E2">
        <w:rPr>
          <w:rFonts w:ascii="Open Sans" w:hAnsi="Open Sans"/>
          <w:b/>
          <w:bCs/>
        </w:rPr>
        <w:t>edia contacts:</w:t>
      </w:r>
    </w:p>
    <w:p w14:paraId="6CCA5294" w14:textId="77777777" w:rsidR="00624462" w:rsidRPr="007756E2" w:rsidRDefault="00624462" w:rsidP="005B5454">
      <w:pPr>
        <w:rPr>
          <w:rFonts w:ascii="Open Sans" w:hAnsi="Open Sans"/>
        </w:rPr>
      </w:pPr>
    </w:p>
    <w:p w14:paraId="1E6FA104" w14:textId="77777777" w:rsidR="004027A1" w:rsidRPr="00F92FC2" w:rsidRDefault="004027A1" w:rsidP="004027A1">
      <w:pPr>
        <w:rPr>
          <w:rFonts w:ascii="Open Sans" w:hAnsi="Open Sans"/>
        </w:rPr>
      </w:pPr>
      <w:r w:rsidRPr="00F92FC2">
        <w:rPr>
          <w:rFonts w:ascii="Open Sans" w:hAnsi="Open Sans"/>
        </w:rPr>
        <w:t>Tim Hutton</w:t>
      </w:r>
    </w:p>
    <w:p w14:paraId="3B80E08F" w14:textId="77777777" w:rsidR="004027A1" w:rsidRPr="00F92FC2" w:rsidRDefault="004027A1" w:rsidP="004027A1">
      <w:pPr>
        <w:rPr>
          <w:rFonts w:ascii="Open Sans" w:hAnsi="Open Sans"/>
        </w:rPr>
      </w:pPr>
      <w:r w:rsidRPr="00F92FC2">
        <w:rPr>
          <w:rFonts w:ascii="Open Sans" w:hAnsi="Open Sans"/>
        </w:rPr>
        <w:lastRenderedPageBreak/>
        <w:t>Communications Director</w:t>
      </w:r>
    </w:p>
    <w:p w14:paraId="5A339A13" w14:textId="77777777" w:rsidR="004027A1" w:rsidRPr="00F92FC2" w:rsidRDefault="004027A1" w:rsidP="004027A1">
      <w:pPr>
        <w:rPr>
          <w:rFonts w:ascii="Open Sans" w:hAnsi="Open Sans"/>
        </w:rPr>
      </w:pPr>
      <w:r w:rsidRPr="00F92FC2">
        <w:rPr>
          <w:rFonts w:ascii="Open Sans" w:hAnsi="Open Sans"/>
        </w:rPr>
        <w:t>Mob: +45 22 55 16 15 - press 2</w:t>
      </w:r>
    </w:p>
    <w:p w14:paraId="08AAB9BA" w14:textId="77777777" w:rsidR="004027A1" w:rsidRPr="00F92FC2" w:rsidRDefault="004027A1" w:rsidP="004027A1">
      <w:pPr>
        <w:rPr>
          <w:rFonts w:ascii="Open Sans" w:hAnsi="Open Sans"/>
          <w:b/>
          <w:bCs/>
        </w:rPr>
      </w:pPr>
      <w:r w:rsidRPr="00F92FC2">
        <w:rPr>
          <w:rFonts w:ascii="Open Sans" w:hAnsi="Open Sans"/>
        </w:rPr>
        <w:t xml:space="preserve">Email: </w:t>
      </w:r>
      <w:hyperlink r:id="rId9" w:history="1">
        <w:r w:rsidRPr="00F92FC2">
          <w:rPr>
            <w:rStyle w:val="Hyperlink"/>
            <w:rFonts w:ascii="Open Sans" w:hAnsi="Open Sans"/>
          </w:rPr>
          <w:t>t.hutton@zenvoautomotive.com</w:t>
        </w:r>
      </w:hyperlink>
      <w:r w:rsidRPr="00F92FC2">
        <w:rPr>
          <w:rFonts w:ascii="Open Sans" w:hAnsi="Open Sans"/>
        </w:rPr>
        <w:t xml:space="preserve"> </w:t>
      </w:r>
    </w:p>
    <w:p w14:paraId="18A3BA7D" w14:textId="77777777" w:rsidR="004027A1" w:rsidRPr="00F92FC2" w:rsidRDefault="004027A1" w:rsidP="004027A1">
      <w:pPr>
        <w:rPr>
          <w:rFonts w:ascii="Open Sans" w:hAnsi="Open Sans"/>
        </w:rPr>
      </w:pPr>
    </w:p>
    <w:p w14:paraId="5C35FD70" w14:textId="77777777" w:rsidR="004027A1" w:rsidRPr="00F92FC2" w:rsidRDefault="004027A1" w:rsidP="004027A1">
      <w:pPr>
        <w:rPr>
          <w:rFonts w:ascii="Open Sans" w:hAnsi="Open Sans"/>
        </w:rPr>
      </w:pPr>
      <w:r w:rsidRPr="00F92FC2">
        <w:rPr>
          <w:rFonts w:ascii="Open Sans" w:hAnsi="Open Sans"/>
        </w:rPr>
        <w:t>Hannah Burgess</w:t>
      </w:r>
    </w:p>
    <w:p w14:paraId="1E489C17" w14:textId="77777777" w:rsidR="004027A1" w:rsidRPr="00F92FC2" w:rsidRDefault="004027A1" w:rsidP="004027A1">
      <w:pPr>
        <w:rPr>
          <w:rFonts w:ascii="Open Sans" w:hAnsi="Open Sans"/>
        </w:rPr>
      </w:pPr>
      <w:r w:rsidRPr="00F92FC2">
        <w:rPr>
          <w:rFonts w:ascii="Open Sans" w:hAnsi="Open Sans"/>
        </w:rPr>
        <w:t>PR agency support</w:t>
      </w:r>
    </w:p>
    <w:p w14:paraId="6298CF22" w14:textId="77777777" w:rsidR="004027A1" w:rsidRPr="00F92FC2" w:rsidRDefault="004027A1" w:rsidP="004027A1">
      <w:pPr>
        <w:rPr>
          <w:rFonts w:ascii="Open Sans" w:hAnsi="Open Sans"/>
        </w:rPr>
      </w:pPr>
      <w:r w:rsidRPr="00F92FC2">
        <w:rPr>
          <w:rFonts w:ascii="Open Sans" w:hAnsi="Open Sans"/>
        </w:rPr>
        <w:t>Mob: +44 (0)7730 570975</w:t>
      </w:r>
    </w:p>
    <w:p w14:paraId="1B4F2EB6" w14:textId="77777777" w:rsidR="004027A1" w:rsidRPr="00F92FC2" w:rsidRDefault="004027A1" w:rsidP="004027A1">
      <w:pPr>
        <w:rPr>
          <w:rFonts w:ascii="Open Sans" w:hAnsi="Open Sans"/>
        </w:rPr>
      </w:pPr>
      <w:r w:rsidRPr="00F92FC2">
        <w:rPr>
          <w:rFonts w:ascii="Open Sans" w:hAnsi="Open Sans"/>
        </w:rPr>
        <w:t xml:space="preserve">Email: </w:t>
      </w:r>
      <w:hyperlink r:id="rId10" w:history="1">
        <w:r w:rsidRPr="00F92FC2">
          <w:rPr>
            <w:rStyle w:val="Hyperlink"/>
            <w:rFonts w:ascii="Open Sans" w:hAnsi="Open Sans"/>
          </w:rPr>
          <w:t>hb@zenvoautomotive.com</w:t>
        </w:r>
      </w:hyperlink>
      <w:r w:rsidRPr="00F92FC2">
        <w:rPr>
          <w:rFonts w:ascii="Open Sans" w:hAnsi="Open Sans"/>
        </w:rPr>
        <w:t xml:space="preserve"> </w:t>
      </w:r>
    </w:p>
    <w:p w14:paraId="494D92E8" w14:textId="4009B35C" w:rsidR="00A50712" w:rsidRPr="00E96C62" w:rsidRDefault="00A50712" w:rsidP="005B5454">
      <w:pPr>
        <w:rPr>
          <w:rStyle w:val="Hyperlink"/>
          <w:rFonts w:ascii="Open Sans" w:hAnsi="Open Sans"/>
          <w:lang w:val="pt-BR"/>
        </w:rPr>
      </w:pPr>
    </w:p>
    <w:p w14:paraId="4519C581" w14:textId="45FB2077" w:rsidR="005B5454" w:rsidRPr="00E96C62" w:rsidRDefault="005B5454" w:rsidP="005B5454">
      <w:pPr>
        <w:rPr>
          <w:rFonts w:ascii="Open Sans" w:hAnsi="Open Sans"/>
          <w:b/>
          <w:lang w:val="pt-BR"/>
        </w:rPr>
      </w:pPr>
      <w:proofErr w:type="spellStart"/>
      <w:r w:rsidRPr="00E96C62">
        <w:rPr>
          <w:rFonts w:ascii="Open Sans" w:hAnsi="Open Sans"/>
          <w:b/>
          <w:lang w:val="pt-BR"/>
        </w:rPr>
        <w:t>About</w:t>
      </w:r>
      <w:proofErr w:type="spellEnd"/>
      <w:r w:rsidR="004B01F6" w:rsidRPr="00E96C62">
        <w:rPr>
          <w:rFonts w:ascii="Open Sans" w:hAnsi="Open Sans"/>
          <w:b/>
          <w:lang w:val="pt-BR"/>
        </w:rPr>
        <w:t xml:space="preserve"> </w:t>
      </w:r>
      <w:proofErr w:type="spellStart"/>
      <w:r w:rsidR="004B01F6" w:rsidRPr="00E96C62">
        <w:rPr>
          <w:rFonts w:ascii="Open Sans" w:hAnsi="Open Sans"/>
          <w:b/>
          <w:lang w:val="pt-BR"/>
        </w:rPr>
        <w:t>Zenvo</w:t>
      </w:r>
      <w:proofErr w:type="spellEnd"/>
      <w:r w:rsidR="00BB012E" w:rsidRPr="00E96C62">
        <w:rPr>
          <w:rFonts w:ascii="Open Sans" w:hAnsi="Open Sans"/>
          <w:b/>
          <w:lang w:val="pt-BR"/>
        </w:rPr>
        <w:t xml:space="preserve"> </w:t>
      </w:r>
      <w:proofErr w:type="spellStart"/>
      <w:r w:rsidR="00BB012E" w:rsidRPr="00E96C62">
        <w:rPr>
          <w:rFonts w:ascii="Open Sans" w:hAnsi="Open Sans"/>
          <w:b/>
          <w:lang w:val="pt-BR"/>
        </w:rPr>
        <w:t>Automotive</w:t>
      </w:r>
      <w:proofErr w:type="spellEnd"/>
      <w:r w:rsidRPr="00E96C62">
        <w:rPr>
          <w:rFonts w:ascii="Open Sans" w:hAnsi="Open Sans"/>
          <w:b/>
          <w:lang w:val="pt-BR"/>
        </w:rPr>
        <w:t>:</w:t>
      </w:r>
    </w:p>
    <w:p w14:paraId="08BAC15B" w14:textId="77777777" w:rsidR="005B5454" w:rsidRPr="00E96C62" w:rsidRDefault="005B5454" w:rsidP="005B5454">
      <w:pPr>
        <w:rPr>
          <w:rFonts w:ascii="Open Sans" w:hAnsi="Open Sans"/>
          <w:lang w:val="pt-BR"/>
        </w:rPr>
      </w:pPr>
    </w:p>
    <w:p w14:paraId="22B37524" w14:textId="385EA1E0" w:rsidR="00EF1015" w:rsidRPr="007756E2" w:rsidRDefault="00EF1015" w:rsidP="00EF1015">
      <w:pPr>
        <w:rPr>
          <w:rFonts w:ascii="Open Sans" w:hAnsi="Open Sans"/>
          <w:lang w:val="en-US"/>
        </w:rPr>
      </w:pP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Automotive is a producer of </w:t>
      </w:r>
      <w:r w:rsidR="00240778">
        <w:rPr>
          <w:rFonts w:ascii="Open Sans" w:hAnsi="Open Sans"/>
          <w:lang w:val="en-US"/>
        </w:rPr>
        <w:t>limited-edition</w:t>
      </w:r>
      <w:r w:rsidRPr="007756E2">
        <w:rPr>
          <w:rFonts w:ascii="Open Sans" w:hAnsi="Open Sans"/>
          <w:lang w:val="en-US"/>
        </w:rPr>
        <w:t xml:space="preserve"> </w:t>
      </w:r>
      <w:proofErr w:type="spellStart"/>
      <w:r w:rsidRPr="007756E2">
        <w:rPr>
          <w:rFonts w:ascii="Open Sans" w:hAnsi="Open Sans"/>
          <w:lang w:val="en-US"/>
        </w:rPr>
        <w:t>hypercars</w:t>
      </w:r>
      <w:proofErr w:type="spellEnd"/>
      <w:r w:rsidRPr="007756E2">
        <w:rPr>
          <w:rFonts w:ascii="Open Sans" w:hAnsi="Open Sans"/>
          <w:lang w:val="en-US"/>
        </w:rPr>
        <w:t xml:space="preserve"> based in </w:t>
      </w:r>
      <w:proofErr w:type="spellStart"/>
      <w:r w:rsidRPr="007756E2">
        <w:rPr>
          <w:rFonts w:ascii="Open Sans" w:hAnsi="Open Sans"/>
          <w:lang w:val="en-US"/>
        </w:rPr>
        <w:t>Præstø</w:t>
      </w:r>
      <w:proofErr w:type="spellEnd"/>
      <w:r w:rsidRPr="007756E2">
        <w:rPr>
          <w:rFonts w:ascii="Open Sans" w:hAnsi="Open Sans"/>
          <w:lang w:val="en-US"/>
        </w:rPr>
        <w:t xml:space="preserve">, Denmark. Founded in 2007, </w:t>
      </w: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was started with the aim of combining the latest technologies and innovation with an analogue feel, offering the driver a true connection and astonishing performance. </w:t>
      </w:r>
    </w:p>
    <w:p w14:paraId="59A19AD4" w14:textId="77777777" w:rsidR="00EF1015" w:rsidRPr="007756E2" w:rsidRDefault="00EF1015" w:rsidP="00EF1015">
      <w:pPr>
        <w:rPr>
          <w:rFonts w:ascii="Open Sans" w:hAnsi="Open Sans"/>
          <w:lang w:val="en-US"/>
        </w:rPr>
      </w:pPr>
    </w:p>
    <w:p w14:paraId="27BD8C10" w14:textId="0F10DC2C" w:rsidR="00EF1015" w:rsidRDefault="00EF1015" w:rsidP="00EF1015">
      <w:pPr>
        <w:rPr>
          <w:rFonts w:ascii="Open Sans" w:hAnsi="Open Sans"/>
          <w:lang w:val="en-US"/>
        </w:rPr>
      </w:pPr>
      <w:r w:rsidRPr="007756E2">
        <w:rPr>
          <w:rFonts w:ascii="Open Sans" w:hAnsi="Open Sans"/>
          <w:lang w:val="en-US"/>
        </w:rPr>
        <w:t xml:space="preserve">The company began with the TS1 prototype, a twin-charged introduction to the brand, and has since gone on to develop the TS1 GT grand tourer, TSR track model and the flagship TSR-S. TSR-S </w:t>
      </w:r>
      <w:proofErr w:type="spellStart"/>
      <w:r w:rsidRPr="007756E2">
        <w:rPr>
          <w:rFonts w:ascii="Open Sans" w:hAnsi="Open Sans"/>
          <w:lang w:val="en-US"/>
        </w:rPr>
        <w:t>utilises</w:t>
      </w:r>
      <w:proofErr w:type="spellEnd"/>
      <w:r w:rsidRPr="007756E2">
        <w:rPr>
          <w:rFonts w:ascii="Open Sans" w:hAnsi="Open Sans"/>
          <w:lang w:val="en-US"/>
        </w:rPr>
        <w:t xml:space="preserve"> a lightweight carbon body produced in-house, a 1,177 bhp </w:t>
      </w:r>
      <w:r w:rsidR="00240778">
        <w:rPr>
          <w:rFonts w:ascii="Open Sans" w:hAnsi="Open Sans"/>
          <w:lang w:val="en-US"/>
        </w:rPr>
        <w:t>twin-supercharged</w:t>
      </w:r>
      <w:r w:rsidRPr="007756E2">
        <w:rPr>
          <w:rFonts w:ascii="Open Sans" w:hAnsi="Open Sans"/>
          <w:lang w:val="en-US"/>
        </w:rPr>
        <w:t xml:space="preserve"> flat-plane V8 and class-leading aerodynamics including </w:t>
      </w:r>
      <w:proofErr w:type="spellStart"/>
      <w:r w:rsidRPr="007756E2">
        <w:rPr>
          <w:rFonts w:ascii="Open Sans" w:hAnsi="Open Sans"/>
          <w:lang w:val="en-US"/>
        </w:rPr>
        <w:t>Zenvo’s</w:t>
      </w:r>
      <w:proofErr w:type="spellEnd"/>
      <w:r w:rsidRPr="007756E2">
        <w:rPr>
          <w:rFonts w:ascii="Open Sans" w:hAnsi="Open Sans"/>
          <w:lang w:val="en-US"/>
        </w:rPr>
        <w:t xml:space="preserve"> patented Centripetal rear wing, which reacts to steering inputs to create high levels of downforce while cornering. Production of all </w:t>
      </w: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models is limited to just five cars per year, all manufactured in Denmark and available to collectors and enthusiasts worldwide.</w:t>
      </w:r>
    </w:p>
    <w:p w14:paraId="65D73895" w14:textId="0CA28A18" w:rsidR="00691A44" w:rsidRDefault="00691A44" w:rsidP="00EF1015">
      <w:pPr>
        <w:rPr>
          <w:rFonts w:ascii="Open Sans" w:hAnsi="Open Sans"/>
          <w:lang w:val="en-US"/>
        </w:rPr>
      </w:pPr>
    </w:p>
    <w:p w14:paraId="3E6FC87A" w14:textId="77777777" w:rsidR="005B5454" w:rsidRPr="00E96C62" w:rsidRDefault="005B5454" w:rsidP="005B5454">
      <w:pPr>
        <w:rPr>
          <w:rFonts w:ascii="Open Sans" w:hAnsi="Open Sans"/>
          <w:b/>
          <w:bCs/>
          <w:lang w:val="en-US"/>
        </w:rPr>
      </w:pPr>
      <w:r w:rsidRPr="00E96C62">
        <w:rPr>
          <w:rFonts w:ascii="Open Sans" w:hAnsi="Open Sans"/>
          <w:b/>
          <w:bCs/>
          <w:lang w:val="en-US"/>
        </w:rPr>
        <w:t>Social media:</w:t>
      </w:r>
    </w:p>
    <w:p w14:paraId="616AD46C" w14:textId="77777777" w:rsidR="005B5454" w:rsidRPr="00E96C62" w:rsidRDefault="005B5454" w:rsidP="005B5454">
      <w:pPr>
        <w:rPr>
          <w:rFonts w:ascii="Open Sans" w:hAnsi="Open Sans"/>
          <w:b/>
          <w:bCs/>
          <w:lang w:val="en-US"/>
        </w:rPr>
      </w:pPr>
    </w:p>
    <w:p w14:paraId="5A6426D9" w14:textId="77777777" w:rsidR="005B5454" w:rsidRPr="00E96C62" w:rsidRDefault="005B5454" w:rsidP="005B5454">
      <w:pPr>
        <w:rPr>
          <w:rFonts w:ascii="Open Sans" w:hAnsi="Open Sans"/>
          <w:lang w:val="en-US"/>
        </w:rPr>
      </w:pPr>
      <w:r w:rsidRPr="00E96C62">
        <w:rPr>
          <w:rFonts w:ascii="Open Sans" w:hAnsi="Open Sans"/>
          <w:lang w:val="en-US"/>
        </w:rPr>
        <w:t xml:space="preserve">Instagram: </w:t>
      </w:r>
      <w:hyperlink r:id="rId11" w:history="1">
        <w:r w:rsidRPr="00E96C62">
          <w:rPr>
            <w:rStyle w:val="Hyperlink"/>
            <w:rFonts w:ascii="Open Sans" w:hAnsi="Open Sans"/>
            <w:lang w:val="en-US"/>
          </w:rPr>
          <w:t>www.instagram.com/ZenvoAutomotive</w:t>
        </w:r>
      </w:hyperlink>
      <w:r w:rsidRPr="00E96C62">
        <w:rPr>
          <w:rFonts w:ascii="Open Sans" w:hAnsi="Open Sans"/>
          <w:lang w:val="en-US"/>
        </w:rPr>
        <w:t xml:space="preserve"> </w:t>
      </w:r>
    </w:p>
    <w:p w14:paraId="4F333716" w14:textId="77777777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Facebook: </w:t>
      </w:r>
      <w:hyperlink r:id="rId12" w:history="1">
        <w:r w:rsidRPr="007756E2">
          <w:rPr>
            <w:rStyle w:val="Hyperlink"/>
            <w:rFonts w:ascii="Open Sans" w:hAnsi="Open Sans"/>
          </w:rPr>
          <w:t>www.facebook.com/ZenvoAutomotiveOfficial</w:t>
        </w:r>
      </w:hyperlink>
      <w:r w:rsidRPr="007756E2">
        <w:rPr>
          <w:rFonts w:ascii="Open Sans" w:hAnsi="Open Sans"/>
        </w:rPr>
        <w:t xml:space="preserve"> </w:t>
      </w:r>
    </w:p>
    <w:p w14:paraId="7AD5222D" w14:textId="77777777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Twitter: </w:t>
      </w:r>
      <w:hyperlink r:id="rId13" w:history="1">
        <w:r w:rsidRPr="007756E2">
          <w:rPr>
            <w:rStyle w:val="Hyperlink"/>
            <w:rFonts w:ascii="Open Sans" w:hAnsi="Open Sans"/>
          </w:rPr>
          <w:t>www.twitter.com/ZenvoAuto</w:t>
        </w:r>
      </w:hyperlink>
    </w:p>
    <w:p w14:paraId="5D8D1AB9" w14:textId="4DA7A5A9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YouTube: </w:t>
      </w:r>
      <w:hyperlink r:id="rId14" w:history="1">
        <w:r w:rsidR="00F152EA" w:rsidRPr="000543E6">
          <w:rPr>
            <w:rStyle w:val="Hyperlink"/>
            <w:rFonts w:ascii="Open Sans" w:hAnsi="Open Sans"/>
          </w:rPr>
          <w:t>www.youtube.com/c/ZenvoAutomotive/videos</w:t>
        </w:r>
      </w:hyperlink>
    </w:p>
    <w:p w14:paraId="05211458" w14:textId="1653730B" w:rsidR="00FC784C" w:rsidRPr="00DB3A1D" w:rsidRDefault="005B5454" w:rsidP="005B5454">
      <w:pPr>
        <w:rPr>
          <w:rFonts w:ascii="Open Sans" w:hAnsi="Open Sans"/>
          <w:b/>
          <w:bCs/>
          <w:lang w:val="da-DK"/>
        </w:rPr>
      </w:pPr>
      <w:r w:rsidRPr="00DB3A1D">
        <w:rPr>
          <w:rFonts w:ascii="Open Sans" w:hAnsi="Open Sans"/>
          <w:lang w:val="da-DK"/>
        </w:rPr>
        <w:t xml:space="preserve">LinkedIn: </w:t>
      </w:r>
      <w:hyperlink r:id="rId15" w:history="1">
        <w:r w:rsidR="00240778" w:rsidRPr="00AA591A">
          <w:rPr>
            <w:rStyle w:val="Hyperlink"/>
            <w:rFonts w:ascii="Open Sans" w:hAnsi="Open Sans" w:cs="Open Sans"/>
            <w:lang w:val="da-DK"/>
          </w:rPr>
          <w:t>https://www.linkedin.com/company/zenvoautomotive</w:t>
        </w:r>
      </w:hyperlink>
      <w:r w:rsidR="00240778" w:rsidRPr="00AA591A">
        <w:rPr>
          <w:lang w:val="da-DK"/>
        </w:rPr>
        <w:t xml:space="preserve"> </w:t>
      </w:r>
    </w:p>
    <w:sectPr w:rsidR="00FC784C" w:rsidRPr="00DB3A1D" w:rsidSect="00BD45E1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BBB1" w14:textId="77777777" w:rsidR="000C0F8C" w:rsidRDefault="000C0F8C" w:rsidP="00DD2746">
      <w:r>
        <w:separator/>
      </w:r>
    </w:p>
  </w:endnote>
  <w:endnote w:type="continuationSeparator" w:id="0">
    <w:p w14:paraId="517A1966" w14:textId="77777777" w:rsidR="000C0F8C" w:rsidRDefault="000C0F8C" w:rsidP="00DD2746">
      <w:r>
        <w:continuationSeparator/>
      </w:r>
    </w:p>
  </w:endnote>
  <w:endnote w:type="continuationNotice" w:id="1">
    <w:p w14:paraId="65B1FEC4" w14:textId="77777777" w:rsidR="000C0F8C" w:rsidRDefault="000C0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E07F8A6" w14:paraId="5E98F5E6" w14:textId="77777777" w:rsidTr="2E07F8A6">
      <w:tc>
        <w:tcPr>
          <w:tcW w:w="3005" w:type="dxa"/>
        </w:tcPr>
        <w:p w14:paraId="1A657162" w14:textId="09FABF9A" w:rsidR="2E07F8A6" w:rsidRDefault="2E07F8A6" w:rsidP="2E07F8A6">
          <w:pPr>
            <w:pStyle w:val="Header"/>
            <w:ind w:left="-115"/>
          </w:pPr>
        </w:p>
      </w:tc>
      <w:tc>
        <w:tcPr>
          <w:tcW w:w="3005" w:type="dxa"/>
        </w:tcPr>
        <w:p w14:paraId="7CC53D3E" w14:textId="5A29B8A8" w:rsidR="2E07F8A6" w:rsidRDefault="2E07F8A6" w:rsidP="2E07F8A6">
          <w:pPr>
            <w:pStyle w:val="Header"/>
            <w:jc w:val="center"/>
          </w:pPr>
        </w:p>
      </w:tc>
      <w:tc>
        <w:tcPr>
          <w:tcW w:w="3005" w:type="dxa"/>
        </w:tcPr>
        <w:p w14:paraId="2CF14346" w14:textId="79FC8302" w:rsidR="2E07F8A6" w:rsidRDefault="2E07F8A6" w:rsidP="2E07F8A6">
          <w:pPr>
            <w:pStyle w:val="Header"/>
            <w:ind w:right="-115"/>
            <w:jc w:val="right"/>
          </w:pPr>
        </w:p>
      </w:tc>
    </w:tr>
  </w:tbl>
  <w:p w14:paraId="297694AC" w14:textId="2BF8DC10" w:rsidR="00817462" w:rsidRDefault="00817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4392" w14:textId="77777777" w:rsidR="000C0F8C" w:rsidRDefault="000C0F8C" w:rsidP="00DD2746">
      <w:r>
        <w:separator/>
      </w:r>
    </w:p>
  </w:footnote>
  <w:footnote w:type="continuationSeparator" w:id="0">
    <w:p w14:paraId="0D4BA4C5" w14:textId="77777777" w:rsidR="000C0F8C" w:rsidRDefault="000C0F8C" w:rsidP="00DD2746">
      <w:r>
        <w:continuationSeparator/>
      </w:r>
    </w:p>
  </w:footnote>
  <w:footnote w:type="continuationNotice" w:id="1">
    <w:p w14:paraId="61D1967C" w14:textId="77777777" w:rsidR="000C0F8C" w:rsidRDefault="000C0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E07F8A6" w14:paraId="6EFA9E4E" w14:textId="77777777" w:rsidTr="2E07F8A6">
      <w:tc>
        <w:tcPr>
          <w:tcW w:w="3005" w:type="dxa"/>
        </w:tcPr>
        <w:p w14:paraId="5B8B21B7" w14:textId="3264DE0E" w:rsidR="2E07F8A6" w:rsidRDefault="2E07F8A6" w:rsidP="2E07F8A6">
          <w:pPr>
            <w:pStyle w:val="Header"/>
            <w:ind w:left="-115"/>
          </w:pPr>
        </w:p>
      </w:tc>
      <w:tc>
        <w:tcPr>
          <w:tcW w:w="3005" w:type="dxa"/>
        </w:tcPr>
        <w:p w14:paraId="2D1DFA54" w14:textId="04411D39" w:rsidR="2E07F8A6" w:rsidRDefault="2E07F8A6" w:rsidP="2E07F8A6">
          <w:pPr>
            <w:pStyle w:val="Header"/>
            <w:jc w:val="center"/>
          </w:pPr>
        </w:p>
      </w:tc>
      <w:tc>
        <w:tcPr>
          <w:tcW w:w="3005" w:type="dxa"/>
        </w:tcPr>
        <w:p w14:paraId="7E600586" w14:textId="448E7107" w:rsidR="2E07F8A6" w:rsidRDefault="2E07F8A6" w:rsidP="2E07F8A6">
          <w:pPr>
            <w:pStyle w:val="Header"/>
            <w:ind w:right="-115"/>
            <w:jc w:val="right"/>
          </w:pPr>
        </w:p>
      </w:tc>
    </w:tr>
  </w:tbl>
  <w:p w14:paraId="49F72D74" w14:textId="583CFA4D" w:rsidR="00817462" w:rsidRDefault="00817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233"/>
    <w:multiLevelType w:val="hybridMultilevel"/>
    <w:tmpl w:val="66C0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7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a-DK" w:vendorID="64" w:dllVersion="0" w:nlCheck="1" w:checkStyle="0"/>
  <w:activeWritingStyle w:appName="MSWord" w:lang="pt-BR" w:vendorID="64" w:dllVersion="0" w:nlCheck="1" w:checkStyle="0"/>
  <w:proofState w:spelling="clean" w:grammar="clean"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40"/>
    <w:rsid w:val="0001249E"/>
    <w:rsid w:val="00034FD9"/>
    <w:rsid w:val="00043176"/>
    <w:rsid w:val="00043BCC"/>
    <w:rsid w:val="00051AF7"/>
    <w:rsid w:val="00054205"/>
    <w:rsid w:val="00057A92"/>
    <w:rsid w:val="0006484B"/>
    <w:rsid w:val="00064AFB"/>
    <w:rsid w:val="00070670"/>
    <w:rsid w:val="0007413D"/>
    <w:rsid w:val="00074DBA"/>
    <w:rsid w:val="000820EA"/>
    <w:rsid w:val="00083277"/>
    <w:rsid w:val="00095076"/>
    <w:rsid w:val="0009614B"/>
    <w:rsid w:val="000A3603"/>
    <w:rsid w:val="000C0F8C"/>
    <w:rsid w:val="000D6702"/>
    <w:rsid w:val="000D69FF"/>
    <w:rsid w:val="000E3405"/>
    <w:rsid w:val="000E48C5"/>
    <w:rsid w:val="000E5BBA"/>
    <w:rsid w:val="000E7163"/>
    <w:rsid w:val="000F087A"/>
    <w:rsid w:val="000F13E3"/>
    <w:rsid w:val="000F1985"/>
    <w:rsid w:val="000F32CD"/>
    <w:rsid w:val="000F4BDF"/>
    <w:rsid w:val="000F4E89"/>
    <w:rsid w:val="00100986"/>
    <w:rsid w:val="001045CE"/>
    <w:rsid w:val="00106323"/>
    <w:rsid w:val="00112B22"/>
    <w:rsid w:val="00116EF2"/>
    <w:rsid w:val="00117D39"/>
    <w:rsid w:val="00124ECB"/>
    <w:rsid w:val="00130060"/>
    <w:rsid w:val="001301B1"/>
    <w:rsid w:val="00132F2A"/>
    <w:rsid w:val="0014616F"/>
    <w:rsid w:val="00146ECD"/>
    <w:rsid w:val="00150D59"/>
    <w:rsid w:val="00164DF7"/>
    <w:rsid w:val="001668F5"/>
    <w:rsid w:val="001747E6"/>
    <w:rsid w:val="00177200"/>
    <w:rsid w:val="00186B08"/>
    <w:rsid w:val="00191167"/>
    <w:rsid w:val="001942E1"/>
    <w:rsid w:val="001A45BA"/>
    <w:rsid w:val="001B5178"/>
    <w:rsid w:val="001B61F8"/>
    <w:rsid w:val="001B6F7C"/>
    <w:rsid w:val="001C11EB"/>
    <w:rsid w:val="001C1EF8"/>
    <w:rsid w:val="001C38FA"/>
    <w:rsid w:val="001C415A"/>
    <w:rsid w:val="001D0237"/>
    <w:rsid w:val="001D373E"/>
    <w:rsid w:val="001D4508"/>
    <w:rsid w:val="001D46EA"/>
    <w:rsid w:val="001E2585"/>
    <w:rsid w:val="001E77B9"/>
    <w:rsid w:val="001F3DE1"/>
    <w:rsid w:val="001F4CA7"/>
    <w:rsid w:val="002067C5"/>
    <w:rsid w:val="002157DD"/>
    <w:rsid w:val="00217ADD"/>
    <w:rsid w:val="00222E6C"/>
    <w:rsid w:val="00226E1C"/>
    <w:rsid w:val="00233326"/>
    <w:rsid w:val="00233A51"/>
    <w:rsid w:val="00233AED"/>
    <w:rsid w:val="002341E6"/>
    <w:rsid w:val="00234C6C"/>
    <w:rsid w:val="00240778"/>
    <w:rsid w:val="00242B97"/>
    <w:rsid w:val="00251455"/>
    <w:rsid w:val="002516E2"/>
    <w:rsid w:val="002525C1"/>
    <w:rsid w:val="0025387A"/>
    <w:rsid w:val="00256E69"/>
    <w:rsid w:val="00265E58"/>
    <w:rsid w:val="00270FE7"/>
    <w:rsid w:val="002719A3"/>
    <w:rsid w:val="00275D88"/>
    <w:rsid w:val="00276C32"/>
    <w:rsid w:val="00293A3A"/>
    <w:rsid w:val="002A1854"/>
    <w:rsid w:val="002A69A0"/>
    <w:rsid w:val="002B0C69"/>
    <w:rsid w:val="002B2C25"/>
    <w:rsid w:val="002C37D9"/>
    <w:rsid w:val="002C6153"/>
    <w:rsid w:val="002C7269"/>
    <w:rsid w:val="002D4F93"/>
    <w:rsid w:val="002D5301"/>
    <w:rsid w:val="002E1640"/>
    <w:rsid w:val="002E27BA"/>
    <w:rsid w:val="002E5DA1"/>
    <w:rsid w:val="002E6EF4"/>
    <w:rsid w:val="002E7631"/>
    <w:rsid w:val="002F175F"/>
    <w:rsid w:val="002F2305"/>
    <w:rsid w:val="002F5A38"/>
    <w:rsid w:val="002F5CDF"/>
    <w:rsid w:val="00300D36"/>
    <w:rsid w:val="0030697B"/>
    <w:rsid w:val="0030729A"/>
    <w:rsid w:val="00316F39"/>
    <w:rsid w:val="00323B6C"/>
    <w:rsid w:val="00330B00"/>
    <w:rsid w:val="00337E11"/>
    <w:rsid w:val="003443EE"/>
    <w:rsid w:val="003502FD"/>
    <w:rsid w:val="003515CB"/>
    <w:rsid w:val="00357935"/>
    <w:rsid w:val="003604C8"/>
    <w:rsid w:val="003637F4"/>
    <w:rsid w:val="0036635E"/>
    <w:rsid w:val="0037399D"/>
    <w:rsid w:val="0037410F"/>
    <w:rsid w:val="003776EA"/>
    <w:rsid w:val="00381918"/>
    <w:rsid w:val="00384F71"/>
    <w:rsid w:val="00385080"/>
    <w:rsid w:val="0038599F"/>
    <w:rsid w:val="003A017A"/>
    <w:rsid w:val="003A0218"/>
    <w:rsid w:val="003A67D5"/>
    <w:rsid w:val="003B1747"/>
    <w:rsid w:val="003B7856"/>
    <w:rsid w:val="003C0C98"/>
    <w:rsid w:val="003C16E7"/>
    <w:rsid w:val="003D2CBB"/>
    <w:rsid w:val="003E2AB7"/>
    <w:rsid w:val="003F1976"/>
    <w:rsid w:val="003F5D87"/>
    <w:rsid w:val="003F77B3"/>
    <w:rsid w:val="004027A1"/>
    <w:rsid w:val="00412B30"/>
    <w:rsid w:val="00413ACE"/>
    <w:rsid w:val="00421B3F"/>
    <w:rsid w:val="00427F38"/>
    <w:rsid w:val="004364BF"/>
    <w:rsid w:val="00436C87"/>
    <w:rsid w:val="00441208"/>
    <w:rsid w:val="0044299C"/>
    <w:rsid w:val="00443D12"/>
    <w:rsid w:val="00456C68"/>
    <w:rsid w:val="004602A6"/>
    <w:rsid w:val="00461BEB"/>
    <w:rsid w:val="004639DB"/>
    <w:rsid w:val="00467437"/>
    <w:rsid w:val="00475B3B"/>
    <w:rsid w:val="00486023"/>
    <w:rsid w:val="0048792E"/>
    <w:rsid w:val="004919E3"/>
    <w:rsid w:val="004932C2"/>
    <w:rsid w:val="0049474E"/>
    <w:rsid w:val="004947EE"/>
    <w:rsid w:val="004B01F6"/>
    <w:rsid w:val="004B0EC6"/>
    <w:rsid w:val="004B5EE4"/>
    <w:rsid w:val="004C4357"/>
    <w:rsid w:val="004C7A66"/>
    <w:rsid w:val="004C7D05"/>
    <w:rsid w:val="004D2209"/>
    <w:rsid w:val="004D466E"/>
    <w:rsid w:val="004E2FDA"/>
    <w:rsid w:val="004E45D4"/>
    <w:rsid w:val="004F37F7"/>
    <w:rsid w:val="004F43AF"/>
    <w:rsid w:val="004F61F9"/>
    <w:rsid w:val="004F78D9"/>
    <w:rsid w:val="005017CB"/>
    <w:rsid w:val="00503A6D"/>
    <w:rsid w:val="00505490"/>
    <w:rsid w:val="005161BC"/>
    <w:rsid w:val="005177E5"/>
    <w:rsid w:val="00520AC9"/>
    <w:rsid w:val="0053452A"/>
    <w:rsid w:val="0053650E"/>
    <w:rsid w:val="005456BC"/>
    <w:rsid w:val="00546B91"/>
    <w:rsid w:val="0054793A"/>
    <w:rsid w:val="00551B2D"/>
    <w:rsid w:val="00557910"/>
    <w:rsid w:val="00560FCB"/>
    <w:rsid w:val="00565E86"/>
    <w:rsid w:val="0056627E"/>
    <w:rsid w:val="0056634D"/>
    <w:rsid w:val="0059274C"/>
    <w:rsid w:val="005A359F"/>
    <w:rsid w:val="005A4E79"/>
    <w:rsid w:val="005B04AD"/>
    <w:rsid w:val="005B5454"/>
    <w:rsid w:val="005B62C5"/>
    <w:rsid w:val="005C0F1C"/>
    <w:rsid w:val="005C5949"/>
    <w:rsid w:val="005C5C4E"/>
    <w:rsid w:val="005C69A0"/>
    <w:rsid w:val="005C7A9F"/>
    <w:rsid w:val="005D155A"/>
    <w:rsid w:val="005D5607"/>
    <w:rsid w:val="005D569C"/>
    <w:rsid w:val="005D7869"/>
    <w:rsid w:val="005D7F69"/>
    <w:rsid w:val="005E05DE"/>
    <w:rsid w:val="005E6B70"/>
    <w:rsid w:val="005F6A02"/>
    <w:rsid w:val="00603CC3"/>
    <w:rsid w:val="0061238D"/>
    <w:rsid w:val="00624462"/>
    <w:rsid w:val="00632094"/>
    <w:rsid w:val="006378A9"/>
    <w:rsid w:val="006404C1"/>
    <w:rsid w:val="00640B04"/>
    <w:rsid w:val="00641EF6"/>
    <w:rsid w:val="0064226B"/>
    <w:rsid w:val="00652407"/>
    <w:rsid w:val="00654A51"/>
    <w:rsid w:val="006554E4"/>
    <w:rsid w:val="00656773"/>
    <w:rsid w:val="00657E02"/>
    <w:rsid w:val="00670DCC"/>
    <w:rsid w:val="006724CB"/>
    <w:rsid w:val="00673D28"/>
    <w:rsid w:val="006830D4"/>
    <w:rsid w:val="00684BB1"/>
    <w:rsid w:val="00684DEF"/>
    <w:rsid w:val="00685C87"/>
    <w:rsid w:val="006876B4"/>
    <w:rsid w:val="00691A44"/>
    <w:rsid w:val="00695354"/>
    <w:rsid w:val="00696D15"/>
    <w:rsid w:val="00697008"/>
    <w:rsid w:val="006B1B71"/>
    <w:rsid w:val="006B1D7C"/>
    <w:rsid w:val="006B247B"/>
    <w:rsid w:val="006C2B3D"/>
    <w:rsid w:val="006C306B"/>
    <w:rsid w:val="006C6C1E"/>
    <w:rsid w:val="006D5E03"/>
    <w:rsid w:val="006D60DA"/>
    <w:rsid w:val="006D66A6"/>
    <w:rsid w:val="006D7D67"/>
    <w:rsid w:val="006E2CF8"/>
    <w:rsid w:val="006F0A53"/>
    <w:rsid w:val="006F114F"/>
    <w:rsid w:val="006F21A0"/>
    <w:rsid w:val="006F765B"/>
    <w:rsid w:val="006F7E14"/>
    <w:rsid w:val="006F7E16"/>
    <w:rsid w:val="00700D9A"/>
    <w:rsid w:val="00701140"/>
    <w:rsid w:val="0070222B"/>
    <w:rsid w:val="00713CA8"/>
    <w:rsid w:val="00716001"/>
    <w:rsid w:val="00721965"/>
    <w:rsid w:val="00723F31"/>
    <w:rsid w:val="007278E1"/>
    <w:rsid w:val="007310E9"/>
    <w:rsid w:val="00731CEA"/>
    <w:rsid w:val="007323F5"/>
    <w:rsid w:val="00736F46"/>
    <w:rsid w:val="00745318"/>
    <w:rsid w:val="00745E85"/>
    <w:rsid w:val="00751E6B"/>
    <w:rsid w:val="0075527B"/>
    <w:rsid w:val="00755833"/>
    <w:rsid w:val="0075647B"/>
    <w:rsid w:val="00756BD5"/>
    <w:rsid w:val="00761C5D"/>
    <w:rsid w:val="007754E8"/>
    <w:rsid w:val="007756E2"/>
    <w:rsid w:val="00794009"/>
    <w:rsid w:val="007C4CAB"/>
    <w:rsid w:val="007E0C9B"/>
    <w:rsid w:val="007F012A"/>
    <w:rsid w:val="007F05FC"/>
    <w:rsid w:val="008043FE"/>
    <w:rsid w:val="00806405"/>
    <w:rsid w:val="008106FA"/>
    <w:rsid w:val="00813C13"/>
    <w:rsid w:val="00817462"/>
    <w:rsid w:val="008249B0"/>
    <w:rsid w:val="00834A63"/>
    <w:rsid w:val="00836E4F"/>
    <w:rsid w:val="008452EA"/>
    <w:rsid w:val="008600B0"/>
    <w:rsid w:val="0086685A"/>
    <w:rsid w:val="00867066"/>
    <w:rsid w:val="008705DC"/>
    <w:rsid w:val="008771F3"/>
    <w:rsid w:val="008773A7"/>
    <w:rsid w:val="00881C03"/>
    <w:rsid w:val="0088201A"/>
    <w:rsid w:val="00883DB0"/>
    <w:rsid w:val="00885FEE"/>
    <w:rsid w:val="008860C9"/>
    <w:rsid w:val="008921DF"/>
    <w:rsid w:val="00893B35"/>
    <w:rsid w:val="00894B9A"/>
    <w:rsid w:val="00894DC5"/>
    <w:rsid w:val="008971E2"/>
    <w:rsid w:val="008A111F"/>
    <w:rsid w:val="008A1A77"/>
    <w:rsid w:val="008A2480"/>
    <w:rsid w:val="008A271D"/>
    <w:rsid w:val="008A6636"/>
    <w:rsid w:val="008A774C"/>
    <w:rsid w:val="008D04CB"/>
    <w:rsid w:val="008E1A56"/>
    <w:rsid w:val="008E2225"/>
    <w:rsid w:val="008F4834"/>
    <w:rsid w:val="0090410C"/>
    <w:rsid w:val="00904FDF"/>
    <w:rsid w:val="009104FC"/>
    <w:rsid w:val="00911B83"/>
    <w:rsid w:val="0091312F"/>
    <w:rsid w:val="0091406A"/>
    <w:rsid w:val="009336FD"/>
    <w:rsid w:val="00936E2F"/>
    <w:rsid w:val="00940571"/>
    <w:rsid w:val="00940A29"/>
    <w:rsid w:val="00950912"/>
    <w:rsid w:val="00955D4B"/>
    <w:rsid w:val="00962316"/>
    <w:rsid w:val="00962CC6"/>
    <w:rsid w:val="00974A4F"/>
    <w:rsid w:val="00985CB9"/>
    <w:rsid w:val="009955E5"/>
    <w:rsid w:val="00996802"/>
    <w:rsid w:val="00997765"/>
    <w:rsid w:val="009B491E"/>
    <w:rsid w:val="009B6BEC"/>
    <w:rsid w:val="009C406C"/>
    <w:rsid w:val="009C4582"/>
    <w:rsid w:val="009C48ED"/>
    <w:rsid w:val="009C710A"/>
    <w:rsid w:val="009D1932"/>
    <w:rsid w:val="009D2B7E"/>
    <w:rsid w:val="009E1123"/>
    <w:rsid w:val="009F0905"/>
    <w:rsid w:val="009F0D07"/>
    <w:rsid w:val="009F1974"/>
    <w:rsid w:val="009F410F"/>
    <w:rsid w:val="009F4BEF"/>
    <w:rsid w:val="00A1052A"/>
    <w:rsid w:val="00A11E07"/>
    <w:rsid w:val="00A150CF"/>
    <w:rsid w:val="00A16018"/>
    <w:rsid w:val="00A23229"/>
    <w:rsid w:val="00A25030"/>
    <w:rsid w:val="00A26507"/>
    <w:rsid w:val="00A27443"/>
    <w:rsid w:val="00A31C77"/>
    <w:rsid w:val="00A337E3"/>
    <w:rsid w:val="00A348D0"/>
    <w:rsid w:val="00A36738"/>
    <w:rsid w:val="00A406FB"/>
    <w:rsid w:val="00A43DBF"/>
    <w:rsid w:val="00A456CA"/>
    <w:rsid w:val="00A466CF"/>
    <w:rsid w:val="00A47F32"/>
    <w:rsid w:val="00A50083"/>
    <w:rsid w:val="00A50712"/>
    <w:rsid w:val="00A539CD"/>
    <w:rsid w:val="00A54A70"/>
    <w:rsid w:val="00A6309B"/>
    <w:rsid w:val="00A676B5"/>
    <w:rsid w:val="00A71B39"/>
    <w:rsid w:val="00A73961"/>
    <w:rsid w:val="00A73F0F"/>
    <w:rsid w:val="00A809F6"/>
    <w:rsid w:val="00A80A4B"/>
    <w:rsid w:val="00A87AE6"/>
    <w:rsid w:val="00A94F17"/>
    <w:rsid w:val="00A95A61"/>
    <w:rsid w:val="00AA1C0D"/>
    <w:rsid w:val="00AA591A"/>
    <w:rsid w:val="00AB1BAF"/>
    <w:rsid w:val="00AB1D32"/>
    <w:rsid w:val="00AB24C4"/>
    <w:rsid w:val="00AC08E6"/>
    <w:rsid w:val="00AC1ADC"/>
    <w:rsid w:val="00AC4CE9"/>
    <w:rsid w:val="00AC7ED6"/>
    <w:rsid w:val="00AD3EA6"/>
    <w:rsid w:val="00AD5A61"/>
    <w:rsid w:val="00AE2C0F"/>
    <w:rsid w:val="00AF30FA"/>
    <w:rsid w:val="00B034E1"/>
    <w:rsid w:val="00B120AB"/>
    <w:rsid w:val="00B14F6F"/>
    <w:rsid w:val="00B2013C"/>
    <w:rsid w:val="00B22B2B"/>
    <w:rsid w:val="00B339A7"/>
    <w:rsid w:val="00B42D26"/>
    <w:rsid w:val="00B45AF8"/>
    <w:rsid w:val="00B61BDF"/>
    <w:rsid w:val="00B64410"/>
    <w:rsid w:val="00B73488"/>
    <w:rsid w:val="00B81DCF"/>
    <w:rsid w:val="00B876BA"/>
    <w:rsid w:val="00B90AE3"/>
    <w:rsid w:val="00B93EC2"/>
    <w:rsid w:val="00B97954"/>
    <w:rsid w:val="00BA3FC1"/>
    <w:rsid w:val="00BB012E"/>
    <w:rsid w:val="00BB0BE0"/>
    <w:rsid w:val="00BB0DCD"/>
    <w:rsid w:val="00BB29AA"/>
    <w:rsid w:val="00BB6BB4"/>
    <w:rsid w:val="00BC45CB"/>
    <w:rsid w:val="00BC5C2F"/>
    <w:rsid w:val="00BC6B43"/>
    <w:rsid w:val="00BD0CCA"/>
    <w:rsid w:val="00BD365D"/>
    <w:rsid w:val="00BD45E1"/>
    <w:rsid w:val="00BD4C6A"/>
    <w:rsid w:val="00BD4E6C"/>
    <w:rsid w:val="00BD5C91"/>
    <w:rsid w:val="00BE015D"/>
    <w:rsid w:val="00BE0C5B"/>
    <w:rsid w:val="00BE14A4"/>
    <w:rsid w:val="00BE2061"/>
    <w:rsid w:val="00BF53D1"/>
    <w:rsid w:val="00BF5BF4"/>
    <w:rsid w:val="00BF6407"/>
    <w:rsid w:val="00BF7796"/>
    <w:rsid w:val="00C01209"/>
    <w:rsid w:val="00C01CC1"/>
    <w:rsid w:val="00C153BB"/>
    <w:rsid w:val="00C17394"/>
    <w:rsid w:val="00C217FF"/>
    <w:rsid w:val="00C234F3"/>
    <w:rsid w:val="00C2646D"/>
    <w:rsid w:val="00C41E60"/>
    <w:rsid w:val="00C44E58"/>
    <w:rsid w:val="00C4688A"/>
    <w:rsid w:val="00C46927"/>
    <w:rsid w:val="00C46F0B"/>
    <w:rsid w:val="00C54711"/>
    <w:rsid w:val="00C6161D"/>
    <w:rsid w:val="00C63972"/>
    <w:rsid w:val="00C66E31"/>
    <w:rsid w:val="00C73321"/>
    <w:rsid w:val="00C75C8C"/>
    <w:rsid w:val="00C7739B"/>
    <w:rsid w:val="00C8360B"/>
    <w:rsid w:val="00C9239C"/>
    <w:rsid w:val="00C944B6"/>
    <w:rsid w:val="00CA43E4"/>
    <w:rsid w:val="00CA44EC"/>
    <w:rsid w:val="00CA66A9"/>
    <w:rsid w:val="00CB3548"/>
    <w:rsid w:val="00CB3AE1"/>
    <w:rsid w:val="00CB5CEE"/>
    <w:rsid w:val="00CC655B"/>
    <w:rsid w:val="00CC676F"/>
    <w:rsid w:val="00CD1BD8"/>
    <w:rsid w:val="00CD377F"/>
    <w:rsid w:val="00CD53FA"/>
    <w:rsid w:val="00CD6B11"/>
    <w:rsid w:val="00CE0EC4"/>
    <w:rsid w:val="00CE3506"/>
    <w:rsid w:val="00CE3943"/>
    <w:rsid w:val="00CE5970"/>
    <w:rsid w:val="00CE7F5B"/>
    <w:rsid w:val="00CF205D"/>
    <w:rsid w:val="00D102EB"/>
    <w:rsid w:val="00D10644"/>
    <w:rsid w:val="00D1278F"/>
    <w:rsid w:val="00D141B3"/>
    <w:rsid w:val="00D16AA4"/>
    <w:rsid w:val="00D242F9"/>
    <w:rsid w:val="00D25143"/>
    <w:rsid w:val="00D270ED"/>
    <w:rsid w:val="00D305C1"/>
    <w:rsid w:val="00D34DB2"/>
    <w:rsid w:val="00D36AB0"/>
    <w:rsid w:val="00D5254B"/>
    <w:rsid w:val="00D61526"/>
    <w:rsid w:val="00D629C7"/>
    <w:rsid w:val="00D74017"/>
    <w:rsid w:val="00D75529"/>
    <w:rsid w:val="00D759C0"/>
    <w:rsid w:val="00D85D0F"/>
    <w:rsid w:val="00D86C96"/>
    <w:rsid w:val="00D901DF"/>
    <w:rsid w:val="00D91BE2"/>
    <w:rsid w:val="00D93C99"/>
    <w:rsid w:val="00D947F2"/>
    <w:rsid w:val="00D95AB2"/>
    <w:rsid w:val="00DA461C"/>
    <w:rsid w:val="00DA5B09"/>
    <w:rsid w:val="00DB3A1D"/>
    <w:rsid w:val="00DB6FE6"/>
    <w:rsid w:val="00DC152C"/>
    <w:rsid w:val="00DC48E0"/>
    <w:rsid w:val="00DD2746"/>
    <w:rsid w:val="00DE0A48"/>
    <w:rsid w:val="00DE1D07"/>
    <w:rsid w:val="00DE4AC6"/>
    <w:rsid w:val="00DE6876"/>
    <w:rsid w:val="00DE7A82"/>
    <w:rsid w:val="00DE7F9D"/>
    <w:rsid w:val="00DF1B85"/>
    <w:rsid w:val="00DF6865"/>
    <w:rsid w:val="00E02878"/>
    <w:rsid w:val="00E0395D"/>
    <w:rsid w:val="00E044C8"/>
    <w:rsid w:val="00E06672"/>
    <w:rsid w:val="00E11DA4"/>
    <w:rsid w:val="00E33C38"/>
    <w:rsid w:val="00E35736"/>
    <w:rsid w:val="00E35E89"/>
    <w:rsid w:val="00E40EC4"/>
    <w:rsid w:val="00E44FEB"/>
    <w:rsid w:val="00E644DF"/>
    <w:rsid w:val="00E66132"/>
    <w:rsid w:val="00E67240"/>
    <w:rsid w:val="00E725B5"/>
    <w:rsid w:val="00E72A5D"/>
    <w:rsid w:val="00E82288"/>
    <w:rsid w:val="00E84C03"/>
    <w:rsid w:val="00E85856"/>
    <w:rsid w:val="00E873EE"/>
    <w:rsid w:val="00E87D69"/>
    <w:rsid w:val="00E90897"/>
    <w:rsid w:val="00E96C62"/>
    <w:rsid w:val="00E97895"/>
    <w:rsid w:val="00EB41A1"/>
    <w:rsid w:val="00EB624F"/>
    <w:rsid w:val="00EC7E96"/>
    <w:rsid w:val="00ED150F"/>
    <w:rsid w:val="00ED54C8"/>
    <w:rsid w:val="00ED7440"/>
    <w:rsid w:val="00EE3AA0"/>
    <w:rsid w:val="00EF1015"/>
    <w:rsid w:val="00EF6F9C"/>
    <w:rsid w:val="00EF78F5"/>
    <w:rsid w:val="00F05FED"/>
    <w:rsid w:val="00F077BE"/>
    <w:rsid w:val="00F1294F"/>
    <w:rsid w:val="00F152EA"/>
    <w:rsid w:val="00F21C37"/>
    <w:rsid w:val="00F26636"/>
    <w:rsid w:val="00F460C5"/>
    <w:rsid w:val="00F471C2"/>
    <w:rsid w:val="00F47CFA"/>
    <w:rsid w:val="00F50532"/>
    <w:rsid w:val="00F53037"/>
    <w:rsid w:val="00F5598A"/>
    <w:rsid w:val="00F64901"/>
    <w:rsid w:val="00F67FE7"/>
    <w:rsid w:val="00F73E3F"/>
    <w:rsid w:val="00F8167F"/>
    <w:rsid w:val="00F85C7F"/>
    <w:rsid w:val="00FA0B2F"/>
    <w:rsid w:val="00FC784C"/>
    <w:rsid w:val="00FD0B35"/>
    <w:rsid w:val="00FD3AE2"/>
    <w:rsid w:val="00FE054E"/>
    <w:rsid w:val="00FE2EFB"/>
    <w:rsid w:val="00FE4212"/>
    <w:rsid w:val="00FF63E7"/>
    <w:rsid w:val="00FF73CE"/>
    <w:rsid w:val="27D8FD45"/>
    <w:rsid w:val="2E07F8A6"/>
    <w:rsid w:val="438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338D"/>
  <w15:chartTrackingRefBased/>
  <w15:docId w15:val="{74E5CAF6-0732-4EAB-81C8-B4D7B19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360B"/>
    <w:rPr>
      <w:b/>
      <w:bCs/>
    </w:rPr>
  </w:style>
  <w:style w:type="character" w:styleId="Hyperlink">
    <w:name w:val="Hyperlink"/>
    <w:basedOn w:val="DefaultParagraphFont"/>
    <w:uiPriority w:val="99"/>
    <w:unhideWhenUsed/>
    <w:rsid w:val="002719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D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B54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46"/>
  </w:style>
  <w:style w:type="paragraph" w:styleId="Footer">
    <w:name w:val="footer"/>
    <w:basedOn w:val="Normal"/>
    <w:link w:val="FooterChar"/>
    <w:uiPriority w:val="99"/>
    <w:unhideWhenUsed/>
    <w:rsid w:val="00DD2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46"/>
  </w:style>
  <w:style w:type="paragraph" w:styleId="NormalWeb">
    <w:name w:val="Normal (Web)"/>
    <w:basedOn w:val="Normal"/>
    <w:uiPriority w:val="99"/>
    <w:semiHidden/>
    <w:unhideWhenUsed/>
    <w:rsid w:val="00DE4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4AC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174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7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451">
          <w:marLeft w:val="0"/>
          <w:marRight w:val="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ZenvoAut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ZenvoAutomotiveOffici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ZenvoAutomot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zenvoautomotive" TargetMode="External"/><Relationship Id="rId10" Type="http://schemas.openxmlformats.org/officeDocument/2006/relationships/hyperlink" Target="mailto:hb@zenvoautomotiv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.hutton@zenvoautomotive.com" TargetMode="External"/><Relationship Id="rId14" Type="http://schemas.openxmlformats.org/officeDocument/2006/relationships/hyperlink" Target="http://www.youtube.com/c/ZenvoAutomotive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1A8C12-774B-9F4F-9E06-866211A2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2022-09-05T10:40:00Z</cp:lastPrinted>
  <dcterms:created xsi:type="dcterms:W3CDTF">2022-11-23T09:26:00Z</dcterms:created>
  <dcterms:modified xsi:type="dcterms:W3CDTF">2022-11-23T11:57:00Z</dcterms:modified>
</cp:coreProperties>
</file>